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448" w:rsidRPr="00413DD1" w:rsidRDefault="00305448" w:rsidP="00673335">
      <w:pPr>
        <w:tabs>
          <w:tab w:val="center" w:pos="4680"/>
        </w:tabs>
        <w:jc w:val="center"/>
        <w:rPr>
          <w:rFonts w:ascii="Lato" w:hAnsi="Lato"/>
          <w:b/>
          <w:sz w:val="24"/>
          <w:szCs w:val="24"/>
        </w:rPr>
      </w:pPr>
    </w:p>
    <w:p w:rsidR="00305448" w:rsidRPr="00413DD1" w:rsidRDefault="00305448" w:rsidP="00673335">
      <w:pPr>
        <w:tabs>
          <w:tab w:val="center" w:pos="4680"/>
        </w:tabs>
        <w:jc w:val="center"/>
        <w:rPr>
          <w:rFonts w:ascii="Lato" w:hAnsi="Lato"/>
          <w:b/>
          <w:sz w:val="24"/>
          <w:szCs w:val="24"/>
        </w:rPr>
      </w:pPr>
    </w:p>
    <w:p w:rsidR="00305448" w:rsidRPr="00413DD1" w:rsidRDefault="00305448" w:rsidP="00673335">
      <w:pPr>
        <w:tabs>
          <w:tab w:val="center" w:pos="4680"/>
        </w:tabs>
        <w:jc w:val="center"/>
        <w:rPr>
          <w:rFonts w:ascii="Lato" w:hAnsi="Lato"/>
          <w:b/>
          <w:sz w:val="24"/>
          <w:szCs w:val="24"/>
        </w:rPr>
      </w:pPr>
    </w:p>
    <w:p w:rsidR="00305448" w:rsidRPr="00413DD1" w:rsidRDefault="00305448" w:rsidP="00673335">
      <w:pPr>
        <w:tabs>
          <w:tab w:val="center" w:pos="4680"/>
        </w:tabs>
        <w:jc w:val="center"/>
        <w:rPr>
          <w:rFonts w:ascii="Lato" w:hAnsi="Lato"/>
          <w:b/>
          <w:sz w:val="24"/>
          <w:szCs w:val="24"/>
        </w:rPr>
      </w:pPr>
    </w:p>
    <w:p w:rsidR="00305448" w:rsidRPr="00413DD1" w:rsidRDefault="00305448" w:rsidP="00673335">
      <w:pPr>
        <w:tabs>
          <w:tab w:val="center" w:pos="4680"/>
        </w:tabs>
        <w:jc w:val="center"/>
        <w:rPr>
          <w:rFonts w:ascii="Lato" w:hAnsi="Lato"/>
          <w:b/>
          <w:sz w:val="24"/>
          <w:szCs w:val="24"/>
        </w:rPr>
      </w:pPr>
    </w:p>
    <w:p w:rsidR="00305448" w:rsidRPr="00413DD1" w:rsidRDefault="00305448" w:rsidP="00673335">
      <w:pPr>
        <w:tabs>
          <w:tab w:val="center" w:pos="4680"/>
        </w:tabs>
        <w:jc w:val="center"/>
        <w:rPr>
          <w:rFonts w:ascii="Lato" w:hAnsi="Lato"/>
          <w:b/>
          <w:sz w:val="24"/>
          <w:szCs w:val="24"/>
        </w:rPr>
      </w:pPr>
    </w:p>
    <w:p w:rsidR="00B24CCB" w:rsidRPr="00413DD1" w:rsidRDefault="00B24CCB" w:rsidP="00673335">
      <w:pPr>
        <w:tabs>
          <w:tab w:val="center" w:pos="4680"/>
        </w:tabs>
        <w:jc w:val="center"/>
        <w:rPr>
          <w:rFonts w:ascii="Lato" w:hAnsi="Lato"/>
          <w:b/>
          <w:sz w:val="24"/>
          <w:szCs w:val="24"/>
        </w:rPr>
      </w:pPr>
    </w:p>
    <w:p w:rsidR="00673335" w:rsidRPr="00413DD1" w:rsidRDefault="00673335" w:rsidP="00673335">
      <w:pPr>
        <w:tabs>
          <w:tab w:val="center" w:pos="4680"/>
        </w:tabs>
        <w:jc w:val="center"/>
        <w:rPr>
          <w:rFonts w:ascii="Lato" w:hAnsi="Lato"/>
          <w:b/>
          <w:sz w:val="24"/>
          <w:szCs w:val="24"/>
        </w:rPr>
      </w:pPr>
      <w:r w:rsidRPr="00413DD1">
        <w:rPr>
          <w:rFonts w:ascii="Lato" w:hAnsi="Lato"/>
          <w:b/>
          <w:sz w:val="24"/>
          <w:szCs w:val="24"/>
        </w:rPr>
        <w:t>DOE ESPC</w:t>
      </w:r>
    </w:p>
    <w:p w:rsidR="00673335" w:rsidRPr="00413DD1" w:rsidRDefault="00673335" w:rsidP="00673335">
      <w:pPr>
        <w:tabs>
          <w:tab w:val="center" w:pos="4680"/>
        </w:tabs>
        <w:jc w:val="center"/>
        <w:rPr>
          <w:rFonts w:ascii="Lato" w:hAnsi="Lato"/>
          <w:b/>
          <w:i/>
          <w:sz w:val="24"/>
          <w:szCs w:val="24"/>
        </w:rPr>
      </w:pPr>
      <w:r w:rsidRPr="00413DD1">
        <w:rPr>
          <w:rFonts w:ascii="Lato" w:hAnsi="Lato"/>
          <w:b/>
          <w:sz w:val="24"/>
          <w:szCs w:val="24"/>
        </w:rPr>
        <w:t>TASK ORDER REQUEST FOR PROPOSAL (TO RFP)</w:t>
      </w:r>
      <w:r w:rsidRPr="00413DD1">
        <w:rPr>
          <w:rFonts w:ascii="Lato" w:hAnsi="Lato"/>
          <w:b/>
          <w:sz w:val="24"/>
          <w:szCs w:val="24"/>
        </w:rPr>
        <w:br/>
      </w:r>
      <w:r w:rsidRPr="00413DD1">
        <w:rPr>
          <w:rFonts w:ascii="Lato" w:hAnsi="Lato"/>
          <w:b/>
          <w:i/>
          <w:sz w:val="24"/>
          <w:szCs w:val="24"/>
        </w:rPr>
        <w:t>TEMPLATE</w:t>
      </w:r>
    </w:p>
    <w:p w:rsidR="00673335" w:rsidRPr="00413DD1" w:rsidRDefault="00673335" w:rsidP="00673335">
      <w:pPr>
        <w:tabs>
          <w:tab w:val="center" w:pos="4680"/>
        </w:tabs>
        <w:jc w:val="center"/>
        <w:rPr>
          <w:rFonts w:ascii="Lato" w:hAnsi="Lato"/>
          <w:b/>
          <w:sz w:val="24"/>
          <w:szCs w:val="24"/>
        </w:rPr>
      </w:pPr>
    </w:p>
    <w:p w:rsidR="00673335" w:rsidRPr="00413DD1" w:rsidRDefault="00673335" w:rsidP="00673335">
      <w:pPr>
        <w:pStyle w:val="Heading2"/>
        <w:rPr>
          <w:rFonts w:ascii="Lato" w:hAnsi="Lato"/>
          <w:b w:val="0"/>
          <w:sz w:val="24"/>
          <w:szCs w:val="24"/>
        </w:rPr>
      </w:pPr>
    </w:p>
    <w:p w:rsidR="00E43E26" w:rsidRPr="00413DD1" w:rsidRDefault="00E43E26" w:rsidP="00E43E26">
      <w:pPr>
        <w:jc w:val="center"/>
        <w:rPr>
          <w:rFonts w:ascii="Lato" w:hAnsi="Lato"/>
          <w:b/>
          <w:bCs/>
          <w:i/>
          <w:sz w:val="24"/>
          <w:szCs w:val="24"/>
        </w:rPr>
      </w:pPr>
      <w:r w:rsidRPr="00413DD1">
        <w:rPr>
          <w:rFonts w:ascii="Lato" w:hAnsi="Lato"/>
          <w:b/>
          <w:i/>
          <w:sz w:val="24"/>
          <w:szCs w:val="24"/>
        </w:rPr>
        <w:t xml:space="preserve">INSTRUCTIONS FOR USING THE </w:t>
      </w:r>
      <w:r w:rsidRPr="00413DD1">
        <w:rPr>
          <w:rFonts w:ascii="Lato" w:hAnsi="Lato"/>
          <w:b/>
          <w:bCs/>
          <w:i/>
          <w:sz w:val="24"/>
          <w:szCs w:val="24"/>
        </w:rPr>
        <w:t>TEMPLATE</w:t>
      </w:r>
    </w:p>
    <w:p w:rsidR="00E43E26" w:rsidRPr="00413DD1" w:rsidRDefault="00E43E26" w:rsidP="00E43E26">
      <w:pPr>
        <w:tabs>
          <w:tab w:val="center" w:pos="4680"/>
        </w:tabs>
        <w:rPr>
          <w:rFonts w:ascii="Lato" w:hAnsi="Lato"/>
          <w:sz w:val="24"/>
          <w:szCs w:val="24"/>
        </w:rPr>
      </w:pPr>
      <w:r w:rsidRPr="00413DD1">
        <w:rPr>
          <w:rFonts w:ascii="Lato" w:hAnsi="Lato"/>
          <w:b/>
          <w:sz w:val="24"/>
          <w:szCs w:val="24"/>
        </w:rPr>
        <w:tab/>
      </w:r>
    </w:p>
    <w:p w:rsidR="00DD517B" w:rsidRPr="00413DD1" w:rsidRDefault="00DD517B" w:rsidP="00E43E26">
      <w:pPr>
        <w:rPr>
          <w:rFonts w:ascii="Lato" w:hAnsi="Lato"/>
          <w:b/>
          <w:sz w:val="24"/>
          <w:szCs w:val="24"/>
        </w:rPr>
      </w:pPr>
    </w:p>
    <w:p w:rsidR="00BC371C" w:rsidRPr="00413DD1" w:rsidRDefault="00DD517B" w:rsidP="00DD517B">
      <w:pPr>
        <w:rPr>
          <w:rFonts w:ascii="Lato" w:hAnsi="Lato"/>
          <w:sz w:val="24"/>
          <w:szCs w:val="24"/>
        </w:rPr>
      </w:pPr>
      <w:r w:rsidRPr="00413DD1">
        <w:rPr>
          <w:rFonts w:ascii="Lato" w:hAnsi="Lato"/>
          <w:sz w:val="24"/>
          <w:szCs w:val="24"/>
        </w:rPr>
        <w:t>T</w:t>
      </w:r>
      <w:r w:rsidR="00BC371C" w:rsidRPr="00413DD1">
        <w:rPr>
          <w:rFonts w:ascii="Lato" w:hAnsi="Lato"/>
          <w:sz w:val="24"/>
          <w:szCs w:val="24"/>
        </w:rPr>
        <w:t>he T</w:t>
      </w:r>
      <w:r w:rsidRPr="00413DD1">
        <w:rPr>
          <w:rFonts w:ascii="Lato" w:hAnsi="Lato"/>
          <w:sz w:val="24"/>
          <w:szCs w:val="24"/>
        </w:rPr>
        <w:t>O RFP is used</w:t>
      </w:r>
      <w:r w:rsidR="00BC371C" w:rsidRPr="00413DD1">
        <w:rPr>
          <w:rFonts w:ascii="Lato" w:hAnsi="Lato"/>
          <w:sz w:val="24"/>
          <w:szCs w:val="24"/>
        </w:rPr>
        <w:t xml:space="preserve"> to communicate</w:t>
      </w:r>
      <w:r w:rsidRPr="00413DD1">
        <w:rPr>
          <w:rFonts w:ascii="Lato" w:hAnsi="Lato"/>
          <w:sz w:val="24"/>
          <w:szCs w:val="24"/>
        </w:rPr>
        <w:t xml:space="preserve"> agency- or site-specific terms and conditions</w:t>
      </w:r>
      <w:r w:rsidR="00BC371C" w:rsidRPr="00413DD1">
        <w:rPr>
          <w:rFonts w:ascii="Lato" w:hAnsi="Lato"/>
          <w:sz w:val="24"/>
          <w:szCs w:val="24"/>
        </w:rPr>
        <w:t xml:space="preserve"> for the project</w:t>
      </w:r>
      <w:r w:rsidRPr="00413DD1">
        <w:rPr>
          <w:rFonts w:ascii="Lato" w:hAnsi="Lato"/>
          <w:sz w:val="24"/>
          <w:szCs w:val="24"/>
        </w:rPr>
        <w:t xml:space="preserve"> to the ESCO. </w:t>
      </w:r>
      <w:r w:rsidR="00BC371C" w:rsidRPr="00413DD1">
        <w:rPr>
          <w:rFonts w:ascii="Lato" w:hAnsi="Lato"/>
          <w:sz w:val="24"/>
          <w:szCs w:val="24"/>
        </w:rPr>
        <w:t>The DOE IDIQ contract permits</w:t>
      </w:r>
      <w:r w:rsidR="003D0CF8" w:rsidRPr="00413DD1">
        <w:rPr>
          <w:rFonts w:ascii="Lato" w:hAnsi="Lato"/>
          <w:sz w:val="24"/>
          <w:szCs w:val="24"/>
        </w:rPr>
        <w:t xml:space="preserve"> such revision, per section C.</w:t>
      </w:r>
      <w:r w:rsidR="00BC371C" w:rsidRPr="00413DD1">
        <w:rPr>
          <w:rFonts w:ascii="Lato" w:hAnsi="Lato"/>
          <w:sz w:val="24"/>
          <w:szCs w:val="24"/>
        </w:rPr>
        <w:t>1.3:</w:t>
      </w:r>
    </w:p>
    <w:p w:rsidR="00BC371C" w:rsidRPr="00413DD1" w:rsidRDefault="00BC371C" w:rsidP="00DD517B">
      <w:pPr>
        <w:rPr>
          <w:rFonts w:ascii="Lato" w:hAnsi="Lato"/>
          <w:sz w:val="24"/>
          <w:szCs w:val="24"/>
        </w:rPr>
      </w:pPr>
    </w:p>
    <w:p w:rsidR="00BC371C" w:rsidRPr="00413DD1" w:rsidRDefault="00E501D7" w:rsidP="00E501D7">
      <w:pPr>
        <w:ind w:left="540" w:right="360"/>
        <w:rPr>
          <w:rFonts w:ascii="Lato" w:hAnsi="Lato"/>
          <w:sz w:val="24"/>
          <w:szCs w:val="24"/>
        </w:rPr>
      </w:pPr>
      <w:r w:rsidRPr="00413DD1">
        <w:rPr>
          <w:rFonts w:ascii="Lato" w:hAnsi="Lato"/>
          <w:sz w:val="24"/>
          <w:szCs w:val="24"/>
        </w:rPr>
        <w:t>C.1.3</w:t>
      </w:r>
      <w:r w:rsidR="00305448" w:rsidRPr="00413DD1">
        <w:rPr>
          <w:rFonts w:ascii="Lato" w:hAnsi="Lato"/>
          <w:sz w:val="24"/>
          <w:szCs w:val="24"/>
        </w:rPr>
        <w:t xml:space="preserve"> </w:t>
      </w:r>
      <w:r w:rsidRPr="00413DD1">
        <w:rPr>
          <w:rFonts w:ascii="Lato" w:hAnsi="Lato"/>
          <w:sz w:val="24"/>
          <w:szCs w:val="24"/>
        </w:rPr>
        <w:t xml:space="preserve">  </w:t>
      </w:r>
      <w:r w:rsidR="00BC371C" w:rsidRPr="00413DD1">
        <w:rPr>
          <w:rFonts w:ascii="Lato" w:hAnsi="Lato"/>
          <w:sz w:val="24"/>
          <w:szCs w:val="24"/>
        </w:rPr>
        <w:t xml:space="preserve">Unless otherwise stated, all provisions that follow throughout the remaining sections of this master IDIQ contract may be revised within the overall scope of the contract, as necessary (based on the needs and regulations of the agency), in an agency TO Request for Proposal (RFP). </w:t>
      </w:r>
    </w:p>
    <w:p w:rsidR="00BC371C" w:rsidRPr="00413DD1" w:rsidRDefault="00BC371C" w:rsidP="00DD517B">
      <w:pPr>
        <w:rPr>
          <w:rFonts w:ascii="Lato" w:hAnsi="Lato"/>
          <w:sz w:val="24"/>
          <w:szCs w:val="24"/>
        </w:rPr>
      </w:pPr>
    </w:p>
    <w:p w:rsidR="008E2113" w:rsidRPr="00413DD1" w:rsidRDefault="00E501D7" w:rsidP="00DD517B">
      <w:pPr>
        <w:rPr>
          <w:rFonts w:ascii="Lato" w:hAnsi="Lato"/>
          <w:sz w:val="24"/>
          <w:szCs w:val="24"/>
        </w:rPr>
      </w:pPr>
      <w:r w:rsidRPr="00413DD1">
        <w:rPr>
          <w:rFonts w:ascii="Lato" w:hAnsi="Lato"/>
          <w:sz w:val="24"/>
          <w:szCs w:val="24"/>
        </w:rPr>
        <w:t>The TO RFP becomes a part of the task order, along with the IDIQ and the ESCO’s final proposal</w:t>
      </w:r>
      <w:r w:rsidR="009214AB" w:rsidRPr="00413DD1">
        <w:rPr>
          <w:rFonts w:ascii="Lato" w:hAnsi="Lato"/>
          <w:sz w:val="24"/>
          <w:szCs w:val="24"/>
        </w:rPr>
        <w:t>. P</w:t>
      </w:r>
      <w:r w:rsidR="00305448" w:rsidRPr="00413DD1">
        <w:rPr>
          <w:rFonts w:ascii="Lato" w:hAnsi="Lato"/>
          <w:sz w:val="24"/>
          <w:szCs w:val="24"/>
        </w:rPr>
        <w:t xml:space="preserve">rovisions </w:t>
      </w:r>
      <w:r w:rsidR="009214AB" w:rsidRPr="00413DD1">
        <w:rPr>
          <w:rFonts w:ascii="Lato" w:hAnsi="Lato"/>
          <w:sz w:val="24"/>
          <w:szCs w:val="24"/>
        </w:rPr>
        <w:t xml:space="preserve">of the TO-RFP </w:t>
      </w:r>
      <w:r w:rsidR="00305448" w:rsidRPr="00413DD1">
        <w:rPr>
          <w:rFonts w:ascii="Lato" w:hAnsi="Lato"/>
          <w:sz w:val="24"/>
          <w:szCs w:val="24"/>
        </w:rPr>
        <w:t>override those of the IDIQ.</w:t>
      </w:r>
    </w:p>
    <w:p w:rsidR="00E501D7" w:rsidRPr="00413DD1" w:rsidRDefault="00E501D7" w:rsidP="00DD517B">
      <w:pPr>
        <w:rPr>
          <w:rFonts w:ascii="Lato" w:hAnsi="Lato"/>
          <w:sz w:val="24"/>
          <w:szCs w:val="24"/>
        </w:rPr>
      </w:pPr>
    </w:p>
    <w:p w:rsidR="00305448" w:rsidRPr="00413DD1" w:rsidRDefault="00305448" w:rsidP="00DD517B">
      <w:pPr>
        <w:rPr>
          <w:rFonts w:ascii="Lato" w:hAnsi="Lato"/>
          <w:sz w:val="24"/>
          <w:szCs w:val="24"/>
        </w:rPr>
      </w:pPr>
      <w:r w:rsidRPr="00413DD1">
        <w:rPr>
          <w:rFonts w:ascii="Lato" w:hAnsi="Lato"/>
          <w:sz w:val="24"/>
          <w:szCs w:val="24"/>
        </w:rPr>
        <w:t>This</w:t>
      </w:r>
      <w:r w:rsidR="00DD517B" w:rsidRPr="00413DD1">
        <w:rPr>
          <w:rFonts w:ascii="Lato" w:hAnsi="Lato"/>
          <w:sz w:val="24"/>
          <w:szCs w:val="24"/>
        </w:rPr>
        <w:t xml:space="preserve"> template </w:t>
      </w:r>
      <w:r w:rsidR="00E501D7" w:rsidRPr="00413DD1">
        <w:rPr>
          <w:rFonts w:ascii="Lato" w:hAnsi="Lato"/>
          <w:sz w:val="24"/>
          <w:szCs w:val="24"/>
        </w:rPr>
        <w:t xml:space="preserve">includes </w:t>
      </w:r>
      <w:r w:rsidR="00DD517B" w:rsidRPr="00413DD1">
        <w:rPr>
          <w:rFonts w:ascii="Lato" w:hAnsi="Lato"/>
          <w:sz w:val="24"/>
          <w:szCs w:val="24"/>
        </w:rPr>
        <w:t xml:space="preserve">sections </w:t>
      </w:r>
      <w:r w:rsidR="00E501D7" w:rsidRPr="00413DD1">
        <w:rPr>
          <w:rFonts w:ascii="Lato" w:hAnsi="Lato"/>
          <w:sz w:val="24"/>
          <w:szCs w:val="24"/>
        </w:rPr>
        <w:t>of the IDIQ in which changes or specific instructions may be required or are</w:t>
      </w:r>
      <w:r w:rsidR="00DD517B" w:rsidRPr="00413DD1">
        <w:rPr>
          <w:rFonts w:ascii="Lato" w:hAnsi="Lato"/>
          <w:sz w:val="24"/>
          <w:szCs w:val="24"/>
        </w:rPr>
        <w:t xml:space="preserve"> usually appropriate</w:t>
      </w:r>
      <w:r w:rsidR="00E501D7" w:rsidRPr="00413DD1">
        <w:rPr>
          <w:rFonts w:ascii="Lato" w:hAnsi="Lato"/>
          <w:sz w:val="24"/>
          <w:szCs w:val="24"/>
        </w:rPr>
        <w:t xml:space="preserve">. Numbering of the sections in the TO RFP matches the numbering in the IDIQ contract. </w:t>
      </w:r>
      <w:r w:rsidRPr="00413DD1">
        <w:rPr>
          <w:rFonts w:ascii="Lato" w:hAnsi="Lato"/>
          <w:sz w:val="24"/>
          <w:szCs w:val="24"/>
        </w:rPr>
        <w:t xml:space="preserve">Sections that </w:t>
      </w:r>
      <w:r w:rsidR="009214AB" w:rsidRPr="00413DD1">
        <w:rPr>
          <w:rFonts w:ascii="Lato" w:hAnsi="Lato"/>
          <w:sz w:val="24"/>
          <w:szCs w:val="24"/>
        </w:rPr>
        <w:t xml:space="preserve">are </w:t>
      </w:r>
      <w:r w:rsidRPr="00413DD1">
        <w:rPr>
          <w:rFonts w:ascii="Lato" w:hAnsi="Lato"/>
          <w:sz w:val="24"/>
          <w:szCs w:val="24"/>
        </w:rPr>
        <w:t>not in the template may be added to the TO RFP and revised as needed.</w:t>
      </w:r>
    </w:p>
    <w:p w:rsidR="00305448" w:rsidRPr="00413DD1" w:rsidRDefault="00305448" w:rsidP="00DD517B">
      <w:pPr>
        <w:rPr>
          <w:rFonts w:ascii="Lato" w:hAnsi="Lato"/>
          <w:sz w:val="24"/>
          <w:szCs w:val="24"/>
        </w:rPr>
      </w:pPr>
    </w:p>
    <w:p w:rsidR="009214AB" w:rsidRPr="00413DD1" w:rsidRDefault="009214AB" w:rsidP="009214AB">
      <w:pPr>
        <w:rPr>
          <w:rFonts w:ascii="Lato" w:hAnsi="Lato"/>
          <w:sz w:val="24"/>
          <w:szCs w:val="24"/>
        </w:rPr>
      </w:pPr>
      <w:r w:rsidRPr="00413DD1">
        <w:rPr>
          <w:rFonts w:ascii="Lato" w:hAnsi="Lato"/>
          <w:sz w:val="24"/>
          <w:szCs w:val="24"/>
        </w:rPr>
        <w:t>Contract sections in th</w:t>
      </w:r>
      <w:r w:rsidR="00505416" w:rsidRPr="00413DD1">
        <w:rPr>
          <w:rFonts w:ascii="Lato" w:hAnsi="Lato"/>
          <w:sz w:val="24"/>
          <w:szCs w:val="24"/>
        </w:rPr>
        <w:t>e template appear in plain arial</w:t>
      </w:r>
      <w:r w:rsidRPr="00413DD1">
        <w:rPr>
          <w:rFonts w:ascii="Lato" w:hAnsi="Lato"/>
          <w:sz w:val="24"/>
          <w:szCs w:val="24"/>
        </w:rPr>
        <w:t xml:space="preserve"> fon</w:t>
      </w:r>
      <w:r w:rsidR="00505416" w:rsidRPr="00413DD1">
        <w:rPr>
          <w:rFonts w:ascii="Lato" w:hAnsi="Lato"/>
          <w:sz w:val="24"/>
          <w:szCs w:val="24"/>
        </w:rPr>
        <w:t>t</w:t>
      </w:r>
      <w:r w:rsidRPr="00413DD1">
        <w:rPr>
          <w:rFonts w:ascii="Lato" w:hAnsi="Lato"/>
          <w:sz w:val="24"/>
          <w:szCs w:val="24"/>
        </w:rPr>
        <w:t>; instructions and notes appear in italics.</w:t>
      </w:r>
    </w:p>
    <w:p w:rsidR="009214AB" w:rsidRPr="00413DD1" w:rsidRDefault="009214AB" w:rsidP="009214AB">
      <w:pPr>
        <w:rPr>
          <w:rFonts w:ascii="Lato" w:hAnsi="Lato"/>
          <w:sz w:val="24"/>
          <w:szCs w:val="24"/>
        </w:rPr>
      </w:pPr>
    </w:p>
    <w:p w:rsidR="00305448" w:rsidRPr="00413DD1" w:rsidRDefault="00305448" w:rsidP="00DD517B">
      <w:pPr>
        <w:rPr>
          <w:rFonts w:ascii="Lato" w:hAnsi="Lato"/>
          <w:sz w:val="24"/>
          <w:szCs w:val="24"/>
        </w:rPr>
      </w:pPr>
      <w:r w:rsidRPr="00413DD1">
        <w:rPr>
          <w:rFonts w:ascii="Lato" w:hAnsi="Lato"/>
          <w:sz w:val="24"/>
          <w:szCs w:val="24"/>
        </w:rPr>
        <w:t>To be deleted from the final TO RFP before issuance</w:t>
      </w:r>
      <w:r w:rsidR="00EB253C" w:rsidRPr="00413DD1">
        <w:rPr>
          <w:rFonts w:ascii="Lato" w:hAnsi="Lato"/>
          <w:sz w:val="24"/>
          <w:szCs w:val="24"/>
        </w:rPr>
        <w:t xml:space="preserve"> are</w:t>
      </w:r>
    </w:p>
    <w:p w:rsidR="00305448" w:rsidRPr="00413DD1" w:rsidRDefault="00EB253C" w:rsidP="00305448">
      <w:pPr>
        <w:numPr>
          <w:ilvl w:val="0"/>
          <w:numId w:val="7"/>
        </w:numPr>
        <w:rPr>
          <w:rFonts w:ascii="Lato" w:hAnsi="Lato"/>
          <w:sz w:val="24"/>
          <w:szCs w:val="24"/>
        </w:rPr>
      </w:pPr>
      <w:r w:rsidRPr="00413DD1">
        <w:rPr>
          <w:rFonts w:ascii="Lato" w:hAnsi="Lato"/>
          <w:sz w:val="24"/>
          <w:szCs w:val="24"/>
        </w:rPr>
        <w:t xml:space="preserve">the </w:t>
      </w:r>
      <w:r w:rsidR="00305448" w:rsidRPr="00413DD1">
        <w:rPr>
          <w:rFonts w:ascii="Lato" w:hAnsi="Lato"/>
          <w:sz w:val="24"/>
          <w:szCs w:val="24"/>
        </w:rPr>
        <w:t>first page of the template (instructions)</w:t>
      </w:r>
      <w:r w:rsidRPr="00413DD1">
        <w:rPr>
          <w:rFonts w:ascii="Lato" w:hAnsi="Lato"/>
          <w:sz w:val="24"/>
          <w:szCs w:val="24"/>
        </w:rPr>
        <w:t>,</w:t>
      </w:r>
    </w:p>
    <w:p w:rsidR="00305448" w:rsidRPr="00413DD1" w:rsidRDefault="00EB253C" w:rsidP="00305448">
      <w:pPr>
        <w:numPr>
          <w:ilvl w:val="0"/>
          <w:numId w:val="7"/>
        </w:numPr>
        <w:rPr>
          <w:rFonts w:ascii="Lato" w:hAnsi="Lato"/>
          <w:sz w:val="24"/>
          <w:szCs w:val="24"/>
        </w:rPr>
      </w:pPr>
      <w:r w:rsidRPr="00413DD1">
        <w:rPr>
          <w:rFonts w:ascii="Lato" w:hAnsi="Lato"/>
          <w:sz w:val="24"/>
          <w:szCs w:val="24"/>
        </w:rPr>
        <w:t xml:space="preserve">contract </w:t>
      </w:r>
      <w:r w:rsidR="00305448" w:rsidRPr="00413DD1">
        <w:rPr>
          <w:rFonts w:ascii="Lato" w:hAnsi="Lato"/>
          <w:sz w:val="24"/>
          <w:szCs w:val="24"/>
        </w:rPr>
        <w:t>sections that are</w:t>
      </w:r>
      <w:r w:rsidR="00DD517B" w:rsidRPr="00413DD1">
        <w:rPr>
          <w:rFonts w:ascii="Lato" w:hAnsi="Lato"/>
          <w:sz w:val="24"/>
          <w:szCs w:val="24"/>
        </w:rPr>
        <w:t xml:space="preserve"> not changed</w:t>
      </w:r>
      <w:r w:rsidRPr="00413DD1">
        <w:rPr>
          <w:rFonts w:ascii="Lato" w:hAnsi="Lato"/>
          <w:sz w:val="24"/>
          <w:szCs w:val="24"/>
        </w:rPr>
        <w:t>, and</w:t>
      </w:r>
    </w:p>
    <w:p w:rsidR="00DD517B" w:rsidRPr="00413DD1" w:rsidRDefault="00305448" w:rsidP="00305448">
      <w:pPr>
        <w:numPr>
          <w:ilvl w:val="0"/>
          <w:numId w:val="7"/>
        </w:numPr>
        <w:rPr>
          <w:rFonts w:ascii="Lato" w:hAnsi="Lato"/>
          <w:sz w:val="24"/>
          <w:szCs w:val="24"/>
        </w:rPr>
      </w:pPr>
      <w:r w:rsidRPr="00413DD1">
        <w:rPr>
          <w:rFonts w:ascii="Lato" w:hAnsi="Lato"/>
          <w:sz w:val="24"/>
          <w:szCs w:val="24"/>
        </w:rPr>
        <w:t>notes and instructions</w:t>
      </w:r>
      <w:r w:rsidR="00EB253C" w:rsidRPr="00413DD1">
        <w:rPr>
          <w:rFonts w:ascii="Lato" w:hAnsi="Lato"/>
          <w:sz w:val="24"/>
          <w:szCs w:val="24"/>
        </w:rPr>
        <w:t>.</w:t>
      </w:r>
    </w:p>
    <w:p w:rsidR="00DD517B" w:rsidRPr="00413DD1" w:rsidRDefault="00DD517B" w:rsidP="00E43E26">
      <w:pPr>
        <w:rPr>
          <w:rFonts w:ascii="Lato" w:hAnsi="Lato"/>
          <w:b/>
          <w:sz w:val="24"/>
          <w:szCs w:val="24"/>
        </w:rPr>
      </w:pPr>
    </w:p>
    <w:p w:rsidR="00DF2B68" w:rsidRPr="00413DD1" w:rsidRDefault="00DF2B68" w:rsidP="00E43E26">
      <w:pPr>
        <w:rPr>
          <w:rFonts w:ascii="Lato" w:hAnsi="Lato"/>
          <w:b/>
          <w:sz w:val="24"/>
          <w:szCs w:val="24"/>
        </w:rPr>
      </w:pPr>
    </w:p>
    <w:p w:rsidR="00DF2B68" w:rsidRPr="00413DD1" w:rsidRDefault="00DF2B68" w:rsidP="00E43E26">
      <w:pPr>
        <w:rPr>
          <w:rFonts w:ascii="Lato" w:hAnsi="Lato"/>
          <w:b/>
          <w:sz w:val="24"/>
          <w:szCs w:val="24"/>
        </w:rPr>
      </w:pPr>
    </w:p>
    <w:p w:rsidR="00E43E26" w:rsidRPr="00413DD1" w:rsidRDefault="00E43E26" w:rsidP="00E43E26">
      <w:pPr>
        <w:rPr>
          <w:rFonts w:ascii="Lato" w:hAnsi="Lato"/>
          <w:b/>
          <w:i/>
          <w:sz w:val="24"/>
          <w:szCs w:val="24"/>
        </w:rPr>
      </w:pPr>
    </w:p>
    <w:p w:rsidR="00E43E26" w:rsidRPr="00413DD1" w:rsidRDefault="00E43E26" w:rsidP="00E43E26">
      <w:pPr>
        <w:rPr>
          <w:rFonts w:ascii="Lato" w:hAnsi="Lato"/>
          <w:b/>
          <w:i/>
          <w:sz w:val="24"/>
          <w:szCs w:val="24"/>
        </w:rPr>
      </w:pPr>
    </w:p>
    <w:p w:rsidR="00E43E26" w:rsidRPr="00413DD1" w:rsidRDefault="00E43E26" w:rsidP="00E43E26">
      <w:pPr>
        <w:rPr>
          <w:rFonts w:ascii="Lato" w:hAnsi="Lato"/>
          <w:b/>
          <w:i/>
          <w:sz w:val="24"/>
          <w:szCs w:val="24"/>
        </w:rPr>
      </w:pPr>
    </w:p>
    <w:p w:rsidR="00E43E26" w:rsidRPr="00413DD1" w:rsidRDefault="00E43E26" w:rsidP="00E43E26">
      <w:pPr>
        <w:rPr>
          <w:rFonts w:ascii="Lato" w:hAnsi="Lato"/>
          <w:b/>
          <w:i/>
          <w:sz w:val="24"/>
          <w:szCs w:val="24"/>
        </w:rPr>
      </w:pPr>
    </w:p>
    <w:p w:rsidR="00E43E26" w:rsidRPr="00413DD1" w:rsidRDefault="00E43E26" w:rsidP="00997E12">
      <w:pPr>
        <w:tabs>
          <w:tab w:val="left" w:pos="1859"/>
        </w:tabs>
        <w:rPr>
          <w:rFonts w:ascii="Lato" w:hAnsi="Lato"/>
          <w:sz w:val="24"/>
          <w:szCs w:val="24"/>
        </w:rPr>
      </w:pPr>
    </w:p>
    <w:p w:rsidR="00E43E26" w:rsidRPr="00413DD1" w:rsidRDefault="00E43E26" w:rsidP="00997E12">
      <w:pPr>
        <w:tabs>
          <w:tab w:val="left" w:pos="1859"/>
        </w:tabs>
        <w:rPr>
          <w:rFonts w:ascii="Lato" w:hAnsi="Lato"/>
          <w:sz w:val="24"/>
          <w:szCs w:val="24"/>
        </w:rPr>
        <w:sectPr w:rsidR="00E43E26" w:rsidRPr="00413DD1" w:rsidSect="00AE4142">
          <w:footerReference w:type="default" r:id="rId8"/>
          <w:pgSz w:w="12240" w:h="15840"/>
          <w:pgMar w:top="1440" w:right="1440" w:bottom="1440" w:left="1440" w:header="720" w:footer="720" w:gutter="0"/>
          <w:cols w:space="720"/>
          <w:docGrid w:linePitch="360"/>
        </w:sectPr>
      </w:pPr>
    </w:p>
    <w:p w:rsidR="00997E12" w:rsidRPr="00413DD1" w:rsidRDefault="00997E12" w:rsidP="00583397">
      <w:pPr>
        <w:tabs>
          <w:tab w:val="center" w:pos="4680"/>
        </w:tabs>
        <w:jc w:val="center"/>
        <w:rPr>
          <w:rFonts w:ascii="Lato" w:hAnsi="Lato"/>
          <w:b/>
          <w:sz w:val="24"/>
          <w:szCs w:val="24"/>
        </w:rPr>
      </w:pPr>
      <w:r w:rsidRPr="00413DD1">
        <w:rPr>
          <w:rFonts w:ascii="Lato" w:hAnsi="Lato"/>
          <w:b/>
          <w:sz w:val="24"/>
          <w:szCs w:val="24"/>
        </w:rPr>
        <w:lastRenderedPageBreak/>
        <w:t>DOE ESPC</w:t>
      </w:r>
    </w:p>
    <w:p w:rsidR="00997E12" w:rsidRPr="00413DD1" w:rsidRDefault="00997E12" w:rsidP="00997E12">
      <w:pPr>
        <w:tabs>
          <w:tab w:val="center" w:pos="4680"/>
        </w:tabs>
        <w:jc w:val="center"/>
        <w:rPr>
          <w:rFonts w:ascii="Lato" w:hAnsi="Lato"/>
          <w:b/>
          <w:sz w:val="24"/>
          <w:szCs w:val="24"/>
        </w:rPr>
      </w:pPr>
      <w:r w:rsidRPr="00413DD1">
        <w:rPr>
          <w:rFonts w:ascii="Lato" w:hAnsi="Lato"/>
          <w:b/>
          <w:sz w:val="24"/>
          <w:szCs w:val="24"/>
        </w:rPr>
        <w:t>TASK ORDER REQUEST FOR PROPOSAL (TO RFP)</w:t>
      </w:r>
    </w:p>
    <w:p w:rsidR="00997E12" w:rsidRPr="00413DD1" w:rsidRDefault="00997E12" w:rsidP="00997E12">
      <w:pPr>
        <w:pStyle w:val="Heading2"/>
        <w:jc w:val="center"/>
        <w:rPr>
          <w:rFonts w:ascii="Lato" w:hAnsi="Lato"/>
          <w:b w:val="0"/>
          <w:sz w:val="24"/>
          <w:szCs w:val="24"/>
        </w:rPr>
      </w:pPr>
      <w:r w:rsidRPr="00413DD1">
        <w:rPr>
          <w:rFonts w:ascii="Lato" w:hAnsi="Lato"/>
          <w:sz w:val="24"/>
          <w:szCs w:val="24"/>
        </w:rPr>
        <w:t>TEMPLATE</w:t>
      </w:r>
    </w:p>
    <w:p w:rsidR="00997E12" w:rsidRPr="00413DD1" w:rsidRDefault="00997E12" w:rsidP="00997E12">
      <w:pPr>
        <w:tabs>
          <w:tab w:val="center" w:pos="4680"/>
        </w:tabs>
        <w:rPr>
          <w:rFonts w:ascii="Lato" w:hAnsi="Lato"/>
          <w:sz w:val="24"/>
          <w:szCs w:val="24"/>
        </w:rPr>
      </w:pPr>
      <w:r w:rsidRPr="00413DD1">
        <w:rPr>
          <w:rFonts w:ascii="Lato" w:hAnsi="Lato"/>
          <w:b/>
          <w:sz w:val="24"/>
          <w:szCs w:val="24"/>
        </w:rPr>
        <w:tab/>
      </w:r>
    </w:p>
    <w:p w:rsidR="00E43E26" w:rsidRPr="00413DD1" w:rsidRDefault="00E43E26" w:rsidP="00997E12">
      <w:pPr>
        <w:rPr>
          <w:rFonts w:ascii="Lato" w:hAnsi="Lato"/>
          <w:b/>
          <w:sz w:val="24"/>
          <w:szCs w:val="24"/>
        </w:rPr>
      </w:pPr>
    </w:p>
    <w:p w:rsidR="00997E12" w:rsidRPr="00413DD1" w:rsidRDefault="008E2113" w:rsidP="00997E12">
      <w:pPr>
        <w:rPr>
          <w:rFonts w:ascii="Lato" w:hAnsi="Lato"/>
          <w:sz w:val="24"/>
          <w:szCs w:val="24"/>
          <w:u w:val="single"/>
        </w:rPr>
      </w:pPr>
      <w:r w:rsidRPr="00413DD1">
        <w:rPr>
          <w:rFonts w:ascii="Lato" w:hAnsi="Lato"/>
          <w:b/>
          <w:sz w:val="24"/>
          <w:szCs w:val="24"/>
        </w:rPr>
        <w:t>AGENCY T</w:t>
      </w:r>
      <w:r w:rsidR="00997E12" w:rsidRPr="00413DD1">
        <w:rPr>
          <w:rFonts w:ascii="Lato" w:hAnsi="Lato"/>
          <w:b/>
          <w:sz w:val="24"/>
          <w:szCs w:val="24"/>
        </w:rPr>
        <w:t>O RFP NUMBER:</w:t>
      </w:r>
      <w:r w:rsidR="00997E12" w:rsidRPr="00413DD1">
        <w:rPr>
          <w:rFonts w:ascii="Lato" w:hAnsi="Lato"/>
          <w:b/>
          <w:sz w:val="24"/>
          <w:szCs w:val="24"/>
        </w:rPr>
        <w:tab/>
      </w:r>
      <w:r w:rsidR="00997E12" w:rsidRPr="00413DD1">
        <w:rPr>
          <w:rFonts w:ascii="Lato" w:hAnsi="Lato"/>
          <w:sz w:val="24"/>
          <w:szCs w:val="24"/>
          <w:u w:val="single"/>
        </w:rPr>
        <w:t>_____________________________________________</w:t>
      </w:r>
    </w:p>
    <w:p w:rsidR="00997E12" w:rsidRPr="00413DD1" w:rsidRDefault="00997E12" w:rsidP="00997E12">
      <w:pPr>
        <w:ind w:firstLine="720"/>
        <w:rPr>
          <w:rFonts w:ascii="Lato" w:hAnsi="Lato"/>
          <w:b/>
          <w:sz w:val="24"/>
          <w:szCs w:val="24"/>
        </w:rPr>
      </w:pPr>
    </w:p>
    <w:p w:rsidR="00997E12" w:rsidRPr="00413DD1" w:rsidRDefault="00997E12" w:rsidP="00997E12">
      <w:pPr>
        <w:rPr>
          <w:rFonts w:ascii="Lato" w:hAnsi="Lato"/>
          <w:sz w:val="24"/>
          <w:szCs w:val="24"/>
        </w:rPr>
      </w:pPr>
    </w:p>
    <w:p w:rsidR="004F271B" w:rsidRPr="00413DD1" w:rsidRDefault="004F271B">
      <w:pPr>
        <w:rPr>
          <w:rFonts w:ascii="Lato" w:hAnsi="Lato"/>
          <w:sz w:val="24"/>
          <w:szCs w:val="24"/>
        </w:rPr>
      </w:pPr>
    </w:p>
    <w:p w:rsidR="00B370BA" w:rsidRPr="00413DD1" w:rsidRDefault="00B370BA">
      <w:pPr>
        <w:rPr>
          <w:rFonts w:ascii="Lato" w:hAnsi="Lato"/>
          <w:sz w:val="24"/>
          <w:szCs w:val="24"/>
        </w:rPr>
      </w:pPr>
    </w:p>
    <w:p w:rsidR="00A43C4E" w:rsidRPr="00413DD1" w:rsidRDefault="00A43C4E" w:rsidP="00A43C4E">
      <w:pPr>
        <w:jc w:val="center"/>
        <w:rPr>
          <w:rFonts w:ascii="Lato" w:hAnsi="Lato"/>
          <w:b/>
          <w:sz w:val="24"/>
          <w:szCs w:val="24"/>
        </w:rPr>
      </w:pPr>
      <w:r w:rsidRPr="00413DD1">
        <w:rPr>
          <w:rFonts w:ascii="Lato" w:hAnsi="Lato"/>
          <w:b/>
          <w:sz w:val="24"/>
          <w:szCs w:val="24"/>
        </w:rPr>
        <w:t>SECTION C – DESCRIPTIONS/SPECIFICATIONS/STATEMENT OF WORK</w:t>
      </w:r>
    </w:p>
    <w:p w:rsidR="00B370BA" w:rsidRPr="00413DD1" w:rsidRDefault="00B370BA" w:rsidP="00A43C4E">
      <w:pPr>
        <w:jc w:val="center"/>
        <w:rPr>
          <w:rFonts w:ascii="Lato" w:hAnsi="Lato"/>
          <w:b/>
          <w:sz w:val="24"/>
          <w:szCs w:val="24"/>
        </w:rPr>
      </w:pPr>
    </w:p>
    <w:p w:rsidR="008E2113" w:rsidRPr="00413DD1" w:rsidRDefault="008E2113">
      <w:pPr>
        <w:rPr>
          <w:rFonts w:ascii="Lato" w:hAnsi="Lato" w:cs="Arial"/>
          <w:sz w:val="24"/>
          <w:szCs w:val="24"/>
        </w:rPr>
      </w:pPr>
    </w:p>
    <w:p w:rsidR="007E0A4C" w:rsidRPr="00413DD1" w:rsidRDefault="007E0A4C" w:rsidP="007E0A4C">
      <w:pPr>
        <w:pStyle w:val="Heading2"/>
        <w:spacing w:before="0" w:after="0"/>
        <w:ind w:left="720" w:hanging="720"/>
        <w:rPr>
          <w:rFonts w:ascii="Lato" w:hAnsi="Lato"/>
          <w:i w:val="0"/>
          <w:sz w:val="24"/>
          <w:szCs w:val="24"/>
        </w:rPr>
      </w:pPr>
      <w:bookmarkStart w:id="0" w:name="_Toc205958700"/>
      <w:r w:rsidRPr="00413DD1">
        <w:rPr>
          <w:rFonts w:ascii="Lato" w:hAnsi="Lato"/>
          <w:i w:val="0"/>
          <w:sz w:val="24"/>
          <w:szCs w:val="24"/>
        </w:rPr>
        <w:t xml:space="preserve">C.2 </w:t>
      </w:r>
      <w:r w:rsidRPr="00413DD1">
        <w:rPr>
          <w:rFonts w:ascii="Lato" w:hAnsi="Lato"/>
          <w:i w:val="0"/>
          <w:sz w:val="24"/>
          <w:szCs w:val="24"/>
        </w:rPr>
        <w:tab/>
        <w:t>ENERGY CONSERVATION MEASURE (ECM) TECHNOLOGY CATEGORIES (TCs)</w:t>
      </w:r>
      <w:bookmarkEnd w:id="0"/>
    </w:p>
    <w:p w:rsidR="00FE31C1" w:rsidRPr="00413DD1" w:rsidRDefault="00FE31C1" w:rsidP="00FE31C1">
      <w:pPr>
        <w:rPr>
          <w:rFonts w:ascii="Lato" w:hAnsi="Lato" w:cs="Arial"/>
          <w:i/>
          <w:sz w:val="24"/>
          <w:szCs w:val="24"/>
        </w:rPr>
      </w:pPr>
    </w:p>
    <w:p w:rsidR="00FE31C1" w:rsidRPr="00413DD1" w:rsidRDefault="00FE31C1" w:rsidP="00FE31C1">
      <w:pPr>
        <w:spacing w:before="80"/>
        <w:ind w:left="720"/>
        <w:rPr>
          <w:rFonts w:ascii="Lato" w:hAnsi="Lato"/>
          <w:i/>
          <w:sz w:val="24"/>
          <w:szCs w:val="24"/>
        </w:rPr>
      </w:pPr>
      <w:r w:rsidRPr="00413DD1">
        <w:rPr>
          <w:rFonts w:ascii="Lato" w:hAnsi="Lato"/>
          <w:i/>
          <w:sz w:val="24"/>
          <w:szCs w:val="24"/>
        </w:rPr>
        <w:t>Agency may add the following to specify that all ECM technology categories should be considered.</w:t>
      </w:r>
    </w:p>
    <w:p w:rsidR="00FE31C1" w:rsidRPr="00413DD1" w:rsidRDefault="00FE31C1" w:rsidP="00FE31C1">
      <w:pPr>
        <w:ind w:left="720"/>
        <w:rPr>
          <w:rFonts w:ascii="Lato" w:hAnsi="Lato"/>
          <w:sz w:val="24"/>
          <w:szCs w:val="24"/>
        </w:rPr>
      </w:pPr>
    </w:p>
    <w:p w:rsidR="00FE31C1" w:rsidRPr="00413DD1" w:rsidRDefault="00FE31C1" w:rsidP="00FE31C1">
      <w:pPr>
        <w:pBdr>
          <w:top w:val="double" w:sz="4" w:space="1" w:color="auto"/>
        </w:pBdr>
        <w:ind w:left="720" w:hanging="720"/>
        <w:rPr>
          <w:rFonts w:ascii="Lato" w:hAnsi="Lato"/>
          <w:sz w:val="24"/>
          <w:szCs w:val="24"/>
        </w:rPr>
      </w:pPr>
      <w:r w:rsidRPr="00413DD1">
        <w:rPr>
          <w:rFonts w:ascii="Lato" w:hAnsi="Lato"/>
          <w:sz w:val="24"/>
          <w:szCs w:val="24"/>
        </w:rPr>
        <w:t>[ ]</w:t>
      </w:r>
      <w:r w:rsidRPr="00413DD1">
        <w:rPr>
          <w:rFonts w:ascii="Lato" w:hAnsi="Lato"/>
          <w:sz w:val="24"/>
          <w:szCs w:val="24"/>
        </w:rPr>
        <w:tab/>
        <w:t>All IDIQ ECM technology categories shall be considered during the development of this task order.</w:t>
      </w:r>
    </w:p>
    <w:p w:rsidR="00FE31C1" w:rsidRPr="00413DD1" w:rsidRDefault="00FE31C1" w:rsidP="00FE31C1">
      <w:pPr>
        <w:pBdr>
          <w:bottom w:val="double" w:sz="4" w:space="1" w:color="auto"/>
        </w:pBdr>
        <w:rPr>
          <w:rFonts w:ascii="Lato" w:hAnsi="Lato"/>
          <w:b/>
          <w:sz w:val="24"/>
          <w:szCs w:val="24"/>
        </w:rPr>
      </w:pPr>
    </w:p>
    <w:p w:rsidR="00FE31C1" w:rsidRPr="00413DD1" w:rsidRDefault="00FE31C1" w:rsidP="00FE31C1">
      <w:pPr>
        <w:rPr>
          <w:rFonts w:ascii="Lato" w:hAnsi="Lato"/>
          <w:b/>
          <w:sz w:val="24"/>
          <w:szCs w:val="24"/>
        </w:rPr>
      </w:pPr>
    </w:p>
    <w:p w:rsidR="00FE31C1" w:rsidRPr="00413DD1" w:rsidRDefault="00FE31C1" w:rsidP="004F271B">
      <w:pPr>
        <w:rPr>
          <w:rFonts w:ascii="Lato" w:hAnsi="Lato" w:cs="Arial"/>
          <w:b/>
          <w:bCs/>
          <w:sz w:val="24"/>
          <w:szCs w:val="24"/>
        </w:rPr>
      </w:pPr>
    </w:p>
    <w:p w:rsidR="004F271B" w:rsidRPr="00413DD1" w:rsidRDefault="004F271B" w:rsidP="004F271B">
      <w:pPr>
        <w:rPr>
          <w:rFonts w:ascii="Lato" w:hAnsi="Lato" w:cs="Arial"/>
          <w:sz w:val="24"/>
          <w:szCs w:val="24"/>
        </w:rPr>
      </w:pPr>
      <w:r w:rsidRPr="00413DD1">
        <w:rPr>
          <w:rFonts w:ascii="Lato" w:hAnsi="Lato" w:cs="Arial"/>
          <w:b/>
          <w:bCs/>
          <w:sz w:val="24"/>
          <w:szCs w:val="24"/>
        </w:rPr>
        <w:t>C.2.2   Restrictions on ECMs</w:t>
      </w:r>
    </w:p>
    <w:p w:rsidR="003555D2" w:rsidRPr="00413DD1" w:rsidRDefault="003555D2" w:rsidP="003555D2">
      <w:pPr>
        <w:rPr>
          <w:rFonts w:ascii="Lato" w:hAnsi="Lato" w:cs="Arial"/>
          <w:i/>
          <w:sz w:val="24"/>
          <w:szCs w:val="24"/>
        </w:rPr>
      </w:pPr>
    </w:p>
    <w:p w:rsidR="003555D2" w:rsidRPr="00413DD1" w:rsidRDefault="003555D2" w:rsidP="00B4002F">
      <w:pPr>
        <w:tabs>
          <w:tab w:val="left" w:pos="-1080"/>
          <w:tab w:val="left" w:pos="-720"/>
          <w:tab w:val="left" w:pos="0"/>
          <w:tab w:val="left" w:pos="540"/>
          <w:tab w:val="left" w:pos="1080"/>
          <w:tab w:val="left" w:pos="135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rPr>
          <w:rFonts w:ascii="Lato" w:hAnsi="Lato" w:cs="Arial"/>
          <w:i/>
          <w:sz w:val="24"/>
          <w:szCs w:val="24"/>
        </w:rPr>
      </w:pPr>
      <w:r w:rsidRPr="00413DD1">
        <w:rPr>
          <w:rFonts w:ascii="Lato" w:hAnsi="Lato" w:cs="Arial"/>
          <w:i/>
          <w:sz w:val="24"/>
          <w:szCs w:val="24"/>
        </w:rPr>
        <w:t>ECM's installed by the contractor shall not do the following:</w:t>
      </w:r>
    </w:p>
    <w:p w:rsidR="003555D2" w:rsidRPr="00413DD1" w:rsidRDefault="003555D2" w:rsidP="008D6E6E">
      <w:pPr>
        <w:tabs>
          <w:tab w:val="left" w:pos="-1080"/>
          <w:tab w:val="left" w:pos="-720"/>
          <w:tab w:val="left" w:pos="0"/>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ind w:left="1440" w:hanging="360"/>
        <w:rPr>
          <w:rFonts w:ascii="Lato" w:hAnsi="Lato" w:cs="Arial"/>
          <w:i/>
          <w:sz w:val="24"/>
          <w:szCs w:val="24"/>
        </w:rPr>
      </w:pPr>
      <w:r w:rsidRPr="00413DD1">
        <w:rPr>
          <w:rFonts w:ascii="Lato" w:hAnsi="Lato" w:cs="Arial"/>
          <w:i/>
          <w:sz w:val="24"/>
          <w:szCs w:val="24"/>
        </w:rPr>
        <w:t>1.</w:t>
      </w:r>
      <w:r w:rsidRPr="00413DD1">
        <w:rPr>
          <w:rFonts w:ascii="Lato" w:hAnsi="Lato" w:cs="Arial"/>
          <w:i/>
          <w:sz w:val="24"/>
          <w:szCs w:val="24"/>
        </w:rPr>
        <w:tab/>
        <w:t>jeopardize the operation or environmental conditions of existing systems or areas such as dedicated computers or computer rooms;</w:t>
      </w:r>
    </w:p>
    <w:p w:rsidR="003555D2" w:rsidRPr="00413DD1" w:rsidRDefault="003555D2" w:rsidP="008D6E6E">
      <w:pPr>
        <w:tabs>
          <w:tab w:val="left" w:pos="-1080"/>
          <w:tab w:val="left" w:pos="-720"/>
          <w:tab w:val="left" w:pos="0"/>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ind w:left="1440" w:hanging="360"/>
        <w:rPr>
          <w:rFonts w:ascii="Lato" w:hAnsi="Lato" w:cs="Arial"/>
          <w:i/>
          <w:sz w:val="24"/>
          <w:szCs w:val="24"/>
        </w:rPr>
      </w:pPr>
      <w:r w:rsidRPr="00413DD1">
        <w:rPr>
          <w:rFonts w:ascii="Lato" w:hAnsi="Lato" w:cs="Arial"/>
          <w:i/>
          <w:sz w:val="24"/>
          <w:szCs w:val="24"/>
        </w:rPr>
        <w:t>2.</w:t>
      </w:r>
      <w:r w:rsidRPr="00413DD1">
        <w:rPr>
          <w:rFonts w:ascii="Lato" w:hAnsi="Lato" w:cs="Arial"/>
          <w:i/>
          <w:sz w:val="24"/>
          <w:szCs w:val="24"/>
        </w:rPr>
        <w:tab/>
        <w:t>increase water consumption; e.g., once-through fresh water cooling systems (note: evaporative cooling technologies may be considered where environmentally appropriate);</w:t>
      </w:r>
    </w:p>
    <w:p w:rsidR="003555D2" w:rsidRPr="00413DD1" w:rsidRDefault="003555D2" w:rsidP="008D6E6E">
      <w:pPr>
        <w:tabs>
          <w:tab w:val="left" w:pos="-1080"/>
          <w:tab w:val="left" w:pos="-720"/>
          <w:tab w:val="left" w:pos="0"/>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ind w:left="1440" w:hanging="360"/>
        <w:rPr>
          <w:rFonts w:ascii="Lato" w:hAnsi="Lato" w:cs="Arial"/>
          <w:i/>
          <w:sz w:val="24"/>
          <w:szCs w:val="24"/>
        </w:rPr>
      </w:pPr>
      <w:r w:rsidRPr="00413DD1">
        <w:rPr>
          <w:rFonts w:ascii="Lato" w:hAnsi="Lato" w:cs="Arial"/>
          <w:i/>
          <w:sz w:val="24"/>
          <w:szCs w:val="24"/>
        </w:rPr>
        <w:t>3.</w:t>
      </w:r>
      <w:r w:rsidRPr="00413DD1">
        <w:rPr>
          <w:rFonts w:ascii="Lato" w:hAnsi="Lato" w:cs="Arial"/>
          <w:i/>
          <w:sz w:val="24"/>
          <w:szCs w:val="24"/>
        </w:rPr>
        <w:tab/>
        <w:t>result in cogeneration or electrical generating project that produces electrical power exceeding that required by the delivery order federal site;</w:t>
      </w:r>
    </w:p>
    <w:p w:rsidR="003555D2" w:rsidRPr="00413DD1" w:rsidRDefault="003555D2" w:rsidP="008D6E6E">
      <w:pPr>
        <w:tabs>
          <w:tab w:val="left" w:pos="-1080"/>
          <w:tab w:val="left" w:pos="-720"/>
          <w:tab w:val="left" w:pos="0"/>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ind w:left="1440" w:hanging="360"/>
        <w:rPr>
          <w:rFonts w:ascii="Lato" w:hAnsi="Lato" w:cs="Arial"/>
          <w:i/>
          <w:sz w:val="24"/>
          <w:szCs w:val="24"/>
        </w:rPr>
      </w:pPr>
      <w:r w:rsidRPr="00413DD1">
        <w:rPr>
          <w:rFonts w:ascii="Lato" w:hAnsi="Lato" w:cs="Arial"/>
          <w:i/>
          <w:sz w:val="24"/>
          <w:szCs w:val="24"/>
        </w:rPr>
        <w:t>4.</w:t>
      </w:r>
      <w:r w:rsidRPr="00413DD1">
        <w:rPr>
          <w:rFonts w:ascii="Lato" w:hAnsi="Lato" w:cs="Arial"/>
          <w:i/>
          <w:sz w:val="24"/>
          <w:szCs w:val="24"/>
        </w:rPr>
        <w:tab/>
        <w:t>result in an adverse effect upon the quality of the human environment (e.g., requires the preparation of an Environmental Impact Statement) or violates any Federal, State, or local environmental protection regulations;</w:t>
      </w:r>
    </w:p>
    <w:p w:rsidR="003555D2" w:rsidRPr="00413DD1" w:rsidRDefault="003555D2" w:rsidP="008D6E6E">
      <w:pPr>
        <w:tabs>
          <w:tab w:val="left" w:pos="-1080"/>
          <w:tab w:val="left" w:pos="-720"/>
          <w:tab w:val="left" w:pos="0"/>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ind w:left="1440" w:hanging="360"/>
        <w:rPr>
          <w:rFonts w:ascii="Lato" w:hAnsi="Lato" w:cs="Arial"/>
          <w:b/>
          <w:i/>
          <w:sz w:val="24"/>
          <w:szCs w:val="24"/>
        </w:rPr>
      </w:pPr>
      <w:r w:rsidRPr="00413DD1">
        <w:rPr>
          <w:rFonts w:ascii="Lato" w:hAnsi="Lato" w:cs="Arial"/>
          <w:i/>
          <w:sz w:val="24"/>
          <w:szCs w:val="24"/>
        </w:rPr>
        <w:t>5.</w:t>
      </w:r>
      <w:r w:rsidRPr="00413DD1">
        <w:rPr>
          <w:rFonts w:ascii="Lato" w:hAnsi="Lato" w:cs="Arial"/>
          <w:i/>
          <w:sz w:val="24"/>
          <w:szCs w:val="24"/>
        </w:rPr>
        <w:tab/>
        <w:t>degrade performance or reliability of existing Government equipment; or</w:t>
      </w:r>
    </w:p>
    <w:p w:rsidR="003555D2" w:rsidRPr="00413DD1" w:rsidRDefault="003555D2" w:rsidP="008D6E6E">
      <w:pPr>
        <w:tabs>
          <w:tab w:val="left" w:pos="-1080"/>
          <w:tab w:val="left" w:pos="-720"/>
          <w:tab w:val="left" w:pos="0"/>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ind w:left="1440" w:hanging="360"/>
        <w:rPr>
          <w:rFonts w:ascii="Lato" w:hAnsi="Lato" w:cs="Arial"/>
          <w:i/>
          <w:sz w:val="24"/>
          <w:szCs w:val="24"/>
        </w:rPr>
      </w:pPr>
      <w:r w:rsidRPr="00413DD1">
        <w:rPr>
          <w:rFonts w:ascii="Lato" w:hAnsi="Lato" w:cs="Arial"/>
          <w:i/>
          <w:sz w:val="24"/>
          <w:szCs w:val="24"/>
        </w:rPr>
        <w:t>6.</w:t>
      </w:r>
      <w:r w:rsidRPr="00413DD1">
        <w:rPr>
          <w:rFonts w:ascii="Lato" w:hAnsi="Lato" w:cs="Arial"/>
          <w:i/>
          <w:sz w:val="24"/>
          <w:szCs w:val="24"/>
        </w:rPr>
        <w:tab/>
        <w:t>reduce extra capacity that was intentionally included for future growth, mobilization needs, safety, or emergency back</w:t>
      </w:r>
      <w:r w:rsidRPr="00413DD1">
        <w:rPr>
          <w:rFonts w:ascii="Lato" w:hAnsi="Lato" w:cs="Arial"/>
          <w:i/>
          <w:sz w:val="24"/>
          <w:szCs w:val="24"/>
        </w:rPr>
        <w:noBreakHyphen/>
        <w:t>up.</w:t>
      </w:r>
    </w:p>
    <w:p w:rsidR="007A4542" w:rsidRPr="00413DD1" w:rsidRDefault="007A4542" w:rsidP="007A4542">
      <w:pPr>
        <w:ind w:left="720"/>
        <w:rPr>
          <w:rFonts w:ascii="Lato" w:hAnsi="Lato"/>
          <w:sz w:val="24"/>
          <w:szCs w:val="24"/>
        </w:rPr>
      </w:pPr>
    </w:p>
    <w:p w:rsidR="007E0A4C" w:rsidRPr="00413DD1" w:rsidRDefault="007E0A4C" w:rsidP="007E0A4C">
      <w:pPr>
        <w:pBdr>
          <w:top w:val="double" w:sz="4" w:space="1" w:color="auto"/>
        </w:pBdr>
        <w:rPr>
          <w:rFonts w:ascii="Lato" w:hAnsi="Lato"/>
          <w:sz w:val="24"/>
          <w:szCs w:val="24"/>
        </w:rPr>
      </w:pPr>
      <w:r w:rsidRPr="00413DD1">
        <w:rPr>
          <w:rFonts w:ascii="Lato" w:hAnsi="Lato"/>
          <w:sz w:val="24"/>
          <w:szCs w:val="24"/>
        </w:rPr>
        <w:lastRenderedPageBreak/>
        <w:t>[ ]</w:t>
      </w:r>
      <w:r w:rsidRPr="00413DD1">
        <w:rPr>
          <w:rFonts w:ascii="Lato" w:hAnsi="Lato"/>
          <w:sz w:val="24"/>
          <w:szCs w:val="24"/>
        </w:rPr>
        <w:tab/>
        <w:t>Default language is acceptable</w:t>
      </w:r>
      <w:r w:rsidR="00DC662E" w:rsidRPr="00413DD1">
        <w:rPr>
          <w:rFonts w:ascii="Lato" w:hAnsi="Lato"/>
          <w:sz w:val="24"/>
          <w:szCs w:val="24"/>
        </w:rPr>
        <w:t>;</w:t>
      </w:r>
      <w:r w:rsidR="00706D35" w:rsidRPr="00413DD1">
        <w:rPr>
          <w:rFonts w:ascii="Lato" w:hAnsi="Lato"/>
          <w:sz w:val="24"/>
          <w:szCs w:val="24"/>
        </w:rPr>
        <w:t xml:space="preserve"> additional requirements follow</w:t>
      </w:r>
      <w:r w:rsidR="00DC662E" w:rsidRPr="00413DD1">
        <w:rPr>
          <w:rFonts w:ascii="Lato" w:hAnsi="Lato"/>
          <w:sz w:val="24"/>
          <w:szCs w:val="24"/>
        </w:rPr>
        <w:t>.</w:t>
      </w:r>
    </w:p>
    <w:p w:rsidR="007E0A4C" w:rsidRPr="00413DD1" w:rsidRDefault="007E0A4C" w:rsidP="00706D35">
      <w:pPr>
        <w:rPr>
          <w:rFonts w:ascii="Lato" w:hAnsi="Lato"/>
          <w:sz w:val="24"/>
          <w:szCs w:val="24"/>
        </w:rPr>
      </w:pPr>
      <w:r w:rsidRPr="00413DD1">
        <w:rPr>
          <w:rFonts w:ascii="Lato" w:hAnsi="Lato"/>
          <w:sz w:val="24"/>
          <w:szCs w:val="24"/>
        </w:rPr>
        <w:t>[ ]</w:t>
      </w:r>
      <w:r w:rsidRPr="00413DD1">
        <w:rPr>
          <w:rFonts w:ascii="Lato" w:hAnsi="Lato"/>
          <w:sz w:val="24"/>
          <w:szCs w:val="24"/>
        </w:rPr>
        <w:tab/>
        <w:t>Default language is unacceptable</w:t>
      </w:r>
      <w:r w:rsidR="00DC662E" w:rsidRPr="00413DD1">
        <w:rPr>
          <w:rFonts w:ascii="Lato" w:hAnsi="Lato"/>
          <w:sz w:val="24"/>
          <w:szCs w:val="24"/>
        </w:rPr>
        <w:t>;</w:t>
      </w:r>
      <w:r w:rsidRPr="00413DD1">
        <w:rPr>
          <w:rFonts w:ascii="Lato" w:hAnsi="Lato"/>
          <w:sz w:val="24"/>
          <w:szCs w:val="24"/>
        </w:rPr>
        <w:t xml:space="preserve"> replace with the following</w:t>
      </w:r>
      <w:r w:rsidR="00DC662E" w:rsidRPr="00413DD1">
        <w:rPr>
          <w:rFonts w:ascii="Lato" w:hAnsi="Lato"/>
          <w:sz w:val="24"/>
          <w:szCs w:val="24"/>
        </w:rPr>
        <w:t>.</w:t>
      </w:r>
    </w:p>
    <w:p w:rsidR="007E0A4C" w:rsidRPr="00413DD1" w:rsidRDefault="007E0A4C" w:rsidP="007E0A4C">
      <w:pPr>
        <w:pBdr>
          <w:bottom w:val="double" w:sz="4" w:space="1" w:color="auto"/>
        </w:pBdr>
        <w:rPr>
          <w:rFonts w:ascii="Lato" w:hAnsi="Lato"/>
          <w:b/>
          <w:sz w:val="24"/>
          <w:szCs w:val="24"/>
        </w:rPr>
      </w:pPr>
    </w:p>
    <w:p w:rsidR="007E0A4C" w:rsidRPr="00413DD1" w:rsidRDefault="007E0A4C" w:rsidP="007E0A4C">
      <w:pPr>
        <w:rPr>
          <w:rFonts w:ascii="Lato" w:hAnsi="Lato"/>
          <w:b/>
          <w:sz w:val="24"/>
          <w:szCs w:val="24"/>
        </w:rPr>
      </w:pPr>
    </w:p>
    <w:p w:rsidR="0002466A" w:rsidRPr="00413DD1" w:rsidRDefault="00583397" w:rsidP="004F271B">
      <w:pPr>
        <w:rPr>
          <w:rFonts w:ascii="Lato" w:hAnsi="Lato"/>
          <w:sz w:val="24"/>
          <w:szCs w:val="24"/>
        </w:rPr>
      </w:pPr>
      <w:r w:rsidRPr="00413DD1">
        <w:rPr>
          <w:rFonts w:ascii="Lato" w:hAnsi="Lato"/>
          <w:sz w:val="24"/>
          <w:szCs w:val="24"/>
        </w:rPr>
        <w:t>Restrictions on ECMs will be specified in TOs issued against this master IDIQ contract.</w:t>
      </w:r>
    </w:p>
    <w:p w:rsidR="00583397" w:rsidRPr="00413DD1" w:rsidRDefault="00583397" w:rsidP="004F271B">
      <w:pPr>
        <w:rPr>
          <w:rFonts w:ascii="Lato" w:hAnsi="Lato"/>
          <w:b/>
          <w:sz w:val="24"/>
          <w:szCs w:val="24"/>
        </w:rPr>
      </w:pPr>
    </w:p>
    <w:p w:rsidR="003555D2" w:rsidRPr="00413DD1" w:rsidRDefault="003555D2" w:rsidP="004F271B">
      <w:pPr>
        <w:rPr>
          <w:rFonts w:ascii="Lato" w:hAnsi="Lato"/>
          <w:b/>
          <w:sz w:val="24"/>
          <w:szCs w:val="24"/>
        </w:rPr>
      </w:pPr>
    </w:p>
    <w:p w:rsidR="004F271B" w:rsidRPr="00413DD1" w:rsidRDefault="004F271B" w:rsidP="004F271B">
      <w:pPr>
        <w:rPr>
          <w:rFonts w:ascii="Lato" w:hAnsi="Lato"/>
          <w:sz w:val="24"/>
          <w:szCs w:val="24"/>
        </w:rPr>
      </w:pPr>
      <w:r w:rsidRPr="00413DD1">
        <w:rPr>
          <w:rFonts w:ascii="Lato" w:hAnsi="Lato"/>
          <w:b/>
          <w:sz w:val="24"/>
          <w:szCs w:val="24"/>
        </w:rPr>
        <w:t>C.3  Facility Performance Requirements of ECMs</w:t>
      </w:r>
      <w:r w:rsidRPr="00413DD1">
        <w:rPr>
          <w:rFonts w:ascii="Lato" w:hAnsi="Lato"/>
          <w:sz w:val="24"/>
          <w:szCs w:val="24"/>
        </w:rPr>
        <w:t xml:space="preserve"> </w:t>
      </w:r>
    </w:p>
    <w:p w:rsidR="00484ACB" w:rsidRPr="00413DD1" w:rsidRDefault="00484ACB" w:rsidP="008E2113">
      <w:pPr>
        <w:spacing w:before="80"/>
        <w:ind w:left="720"/>
        <w:rPr>
          <w:rFonts w:ascii="Lato" w:hAnsi="Lato"/>
          <w:i/>
          <w:sz w:val="24"/>
          <w:szCs w:val="24"/>
        </w:rPr>
      </w:pPr>
      <w:r w:rsidRPr="00413DD1">
        <w:rPr>
          <w:rFonts w:ascii="Lato" w:hAnsi="Lato"/>
          <w:i/>
          <w:sz w:val="24"/>
          <w:szCs w:val="24"/>
        </w:rPr>
        <w:t xml:space="preserve">Specify </w:t>
      </w:r>
      <w:r w:rsidR="00706D35" w:rsidRPr="00413DD1">
        <w:rPr>
          <w:rFonts w:ascii="Lato" w:hAnsi="Lato"/>
          <w:i/>
          <w:sz w:val="24"/>
          <w:szCs w:val="24"/>
        </w:rPr>
        <w:t xml:space="preserve">agency- or site-specific </w:t>
      </w:r>
      <w:r w:rsidRPr="00413DD1">
        <w:rPr>
          <w:rFonts w:ascii="Lato" w:hAnsi="Lato"/>
          <w:i/>
          <w:sz w:val="24"/>
          <w:szCs w:val="24"/>
        </w:rPr>
        <w:t>facility performance requirements for ECMs</w:t>
      </w:r>
      <w:r w:rsidR="00706D35" w:rsidRPr="00413DD1">
        <w:rPr>
          <w:rFonts w:ascii="Lato" w:hAnsi="Lato"/>
          <w:i/>
          <w:sz w:val="24"/>
          <w:szCs w:val="24"/>
        </w:rPr>
        <w:t xml:space="preserve"> in this section</w:t>
      </w:r>
      <w:r w:rsidRPr="00413DD1">
        <w:rPr>
          <w:rFonts w:ascii="Lato" w:hAnsi="Lato"/>
          <w:i/>
          <w:sz w:val="24"/>
          <w:szCs w:val="24"/>
        </w:rPr>
        <w:t>.</w:t>
      </w:r>
      <w:r w:rsidR="00026D0E" w:rsidRPr="00413DD1">
        <w:rPr>
          <w:rFonts w:ascii="Lato" w:hAnsi="Lato"/>
          <w:i/>
          <w:sz w:val="24"/>
          <w:szCs w:val="24"/>
        </w:rPr>
        <w:t xml:space="preserve"> Some areas for consideration in terms of standards for occupied space conditions are listed below as C.3.1 – C.3.6.  </w:t>
      </w:r>
    </w:p>
    <w:p w:rsidR="007A4542" w:rsidRPr="00413DD1" w:rsidRDefault="007A4542" w:rsidP="007A4542">
      <w:pPr>
        <w:ind w:left="720"/>
        <w:rPr>
          <w:rFonts w:ascii="Lato" w:hAnsi="Lato"/>
          <w:sz w:val="24"/>
          <w:szCs w:val="24"/>
        </w:rPr>
      </w:pPr>
    </w:p>
    <w:p w:rsidR="00484ACB" w:rsidRPr="00413DD1" w:rsidRDefault="00583397" w:rsidP="00600D11">
      <w:pPr>
        <w:pBdr>
          <w:top w:val="double" w:sz="4" w:space="1" w:color="auto"/>
        </w:pBdr>
        <w:ind w:left="720" w:hanging="720"/>
        <w:rPr>
          <w:rFonts w:ascii="Lato" w:hAnsi="Lato"/>
          <w:sz w:val="24"/>
          <w:szCs w:val="24"/>
        </w:rPr>
      </w:pPr>
      <w:r w:rsidRPr="00413DD1">
        <w:rPr>
          <w:rFonts w:ascii="Lato" w:hAnsi="Lato"/>
          <w:sz w:val="24"/>
          <w:szCs w:val="24"/>
        </w:rPr>
        <w:t xml:space="preserve"> </w:t>
      </w:r>
      <w:r w:rsidR="00484ACB" w:rsidRPr="00413DD1">
        <w:rPr>
          <w:rFonts w:ascii="Lato" w:hAnsi="Lato"/>
          <w:sz w:val="24"/>
          <w:szCs w:val="24"/>
        </w:rPr>
        <w:t>[ ]</w:t>
      </w:r>
      <w:r w:rsidR="00484ACB" w:rsidRPr="00413DD1">
        <w:rPr>
          <w:rFonts w:ascii="Lato" w:hAnsi="Lato"/>
          <w:sz w:val="24"/>
          <w:szCs w:val="24"/>
        </w:rPr>
        <w:tab/>
        <w:t>IDIQ language is acceptable</w:t>
      </w:r>
      <w:r w:rsidR="00706D35" w:rsidRPr="00413DD1">
        <w:rPr>
          <w:rFonts w:ascii="Lato" w:hAnsi="Lato"/>
          <w:sz w:val="24"/>
          <w:szCs w:val="24"/>
        </w:rPr>
        <w:t>, with the noted additional site-specific facility performance requirements</w:t>
      </w:r>
      <w:r w:rsidR="00DC662E" w:rsidRPr="00413DD1">
        <w:rPr>
          <w:rFonts w:ascii="Lato" w:hAnsi="Lato"/>
          <w:sz w:val="24"/>
          <w:szCs w:val="24"/>
        </w:rPr>
        <w:t>.</w:t>
      </w:r>
    </w:p>
    <w:p w:rsidR="00484ACB" w:rsidRPr="00413DD1" w:rsidRDefault="00706D35" w:rsidP="00484ACB">
      <w:pPr>
        <w:ind w:left="720" w:hanging="720"/>
        <w:rPr>
          <w:rFonts w:ascii="Lato" w:hAnsi="Lato"/>
          <w:sz w:val="24"/>
          <w:szCs w:val="24"/>
        </w:rPr>
      </w:pPr>
      <w:r w:rsidRPr="00413DD1">
        <w:rPr>
          <w:rFonts w:ascii="Lato" w:hAnsi="Lato"/>
          <w:sz w:val="24"/>
          <w:szCs w:val="24"/>
        </w:rPr>
        <w:t xml:space="preserve"> </w:t>
      </w:r>
      <w:r w:rsidR="00484ACB" w:rsidRPr="00413DD1">
        <w:rPr>
          <w:rFonts w:ascii="Lato" w:hAnsi="Lato"/>
          <w:sz w:val="24"/>
          <w:szCs w:val="24"/>
        </w:rPr>
        <w:t>[ ]</w:t>
      </w:r>
      <w:r w:rsidR="00484ACB" w:rsidRPr="00413DD1">
        <w:rPr>
          <w:rFonts w:ascii="Lato" w:hAnsi="Lato"/>
          <w:sz w:val="24"/>
          <w:szCs w:val="24"/>
        </w:rPr>
        <w:tab/>
        <w:t>Replace the IDIQ language as noted</w:t>
      </w:r>
      <w:r w:rsidR="00DC662E" w:rsidRPr="00413DD1">
        <w:rPr>
          <w:rFonts w:ascii="Lato" w:hAnsi="Lato"/>
          <w:sz w:val="24"/>
          <w:szCs w:val="24"/>
        </w:rPr>
        <w:t>.</w:t>
      </w:r>
    </w:p>
    <w:p w:rsidR="00484ACB" w:rsidRPr="00413DD1" w:rsidRDefault="00484ACB" w:rsidP="00484ACB">
      <w:pPr>
        <w:pBdr>
          <w:bottom w:val="double" w:sz="4" w:space="1" w:color="auto"/>
        </w:pBdr>
        <w:rPr>
          <w:rFonts w:ascii="Lato" w:hAnsi="Lato"/>
          <w:b/>
          <w:sz w:val="24"/>
          <w:szCs w:val="24"/>
        </w:rPr>
      </w:pPr>
    </w:p>
    <w:p w:rsidR="00484ACB" w:rsidRPr="00413DD1" w:rsidRDefault="00484ACB" w:rsidP="00484ACB">
      <w:pPr>
        <w:rPr>
          <w:rFonts w:ascii="Lato" w:hAnsi="Lato"/>
          <w:b/>
          <w:sz w:val="24"/>
          <w:szCs w:val="24"/>
        </w:rPr>
      </w:pPr>
    </w:p>
    <w:p w:rsidR="00706D35" w:rsidRPr="00413DD1" w:rsidRDefault="00FB111B" w:rsidP="00706D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4"/>
          <w:szCs w:val="24"/>
        </w:rPr>
      </w:pPr>
      <w:r w:rsidRPr="00413DD1">
        <w:rPr>
          <w:rFonts w:ascii="Lato" w:hAnsi="Lato"/>
          <w:b/>
          <w:sz w:val="24"/>
          <w:szCs w:val="24"/>
        </w:rPr>
        <w:t>C.3</w:t>
      </w:r>
      <w:r w:rsidRPr="00413DD1">
        <w:rPr>
          <w:rFonts w:ascii="Lato" w:hAnsi="Lato"/>
          <w:sz w:val="24"/>
          <w:szCs w:val="24"/>
        </w:rPr>
        <w:t xml:space="preserve">  </w:t>
      </w:r>
      <w:r w:rsidR="004F271B" w:rsidRPr="00413DD1">
        <w:rPr>
          <w:rFonts w:ascii="Lato" w:hAnsi="Lato"/>
          <w:sz w:val="24"/>
          <w:szCs w:val="24"/>
        </w:rPr>
        <w:t>Installed ECMs shall comply with the standards of service required for facilities as specified in each TO.</w:t>
      </w:r>
      <w:r w:rsidR="00600D11" w:rsidRPr="00413DD1">
        <w:rPr>
          <w:rFonts w:ascii="Lato" w:hAnsi="Lato"/>
          <w:sz w:val="24"/>
          <w:szCs w:val="24"/>
        </w:rPr>
        <w:t xml:space="preserve"> </w:t>
      </w:r>
      <w:r w:rsidR="004F271B" w:rsidRPr="00413DD1">
        <w:rPr>
          <w:rFonts w:ascii="Lato" w:hAnsi="Lato"/>
          <w:sz w:val="24"/>
          <w:szCs w:val="24"/>
        </w:rPr>
        <w:t>The standards of service may include acceptable temperature and humidity ranges, allowable setbacks, noise criteria, air quality parameters, lighting levels, and other related factors, as agreed to between the agency and the contractor</w:t>
      </w:r>
      <w:r w:rsidR="00E7024F" w:rsidRPr="00413DD1">
        <w:rPr>
          <w:rFonts w:ascii="Lato" w:hAnsi="Lato"/>
          <w:sz w:val="24"/>
          <w:szCs w:val="24"/>
        </w:rPr>
        <w:t xml:space="preserve">. </w:t>
      </w:r>
      <w:r w:rsidR="004F271B" w:rsidRPr="00413DD1">
        <w:rPr>
          <w:rFonts w:ascii="Lato" w:hAnsi="Lato"/>
          <w:sz w:val="24"/>
          <w:szCs w:val="24"/>
        </w:rPr>
        <w:t>At a minimum, where automated controls of lighting or environmental conditions are to be installed, the agency must have the ability to, or direct the contractor to, respond within a specified time to temporarily override the heating, ventilating and air-conditioning (HVAC) and lighting systems.</w:t>
      </w:r>
    </w:p>
    <w:p w:rsidR="00706D35" w:rsidRPr="00413DD1" w:rsidRDefault="00706D35" w:rsidP="00706D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4"/>
          <w:szCs w:val="24"/>
        </w:rPr>
      </w:pPr>
    </w:p>
    <w:p w:rsidR="00706D35" w:rsidRPr="00413DD1" w:rsidRDefault="00706D35" w:rsidP="00706D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i/>
          <w:sz w:val="24"/>
          <w:szCs w:val="24"/>
        </w:rPr>
      </w:pPr>
      <w:r w:rsidRPr="00413DD1">
        <w:rPr>
          <w:rFonts w:ascii="Lato" w:hAnsi="Lato"/>
          <w:i/>
          <w:sz w:val="24"/>
          <w:szCs w:val="24"/>
        </w:rPr>
        <w:t>C.3.1  Lighting  (lighting lev</w:t>
      </w:r>
      <w:r w:rsidR="00517A6B" w:rsidRPr="00413DD1">
        <w:rPr>
          <w:rFonts w:ascii="Lato" w:hAnsi="Lato"/>
          <w:i/>
          <w:sz w:val="24"/>
          <w:szCs w:val="24"/>
        </w:rPr>
        <w:t>els for various spaces/surfaces,</w:t>
      </w:r>
      <w:r w:rsidRPr="00413DD1">
        <w:rPr>
          <w:rFonts w:ascii="Lato" w:hAnsi="Lato"/>
          <w:i/>
          <w:sz w:val="24"/>
          <w:szCs w:val="24"/>
        </w:rPr>
        <w:t xml:space="preserve"> control conditions)</w:t>
      </w:r>
    </w:p>
    <w:p w:rsidR="00706D35" w:rsidRPr="00413DD1" w:rsidRDefault="00706D35" w:rsidP="00706D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i/>
          <w:sz w:val="24"/>
          <w:szCs w:val="24"/>
        </w:rPr>
      </w:pPr>
    </w:p>
    <w:p w:rsidR="00706D35" w:rsidRPr="00413DD1" w:rsidRDefault="00706D35" w:rsidP="00706D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i/>
          <w:sz w:val="24"/>
          <w:szCs w:val="24"/>
        </w:rPr>
      </w:pPr>
      <w:r w:rsidRPr="00413DD1">
        <w:rPr>
          <w:rFonts w:ascii="Lato" w:hAnsi="Lato"/>
          <w:i/>
          <w:sz w:val="24"/>
          <w:szCs w:val="24"/>
        </w:rPr>
        <w:t xml:space="preserve">C.3.2  HVAC </w:t>
      </w:r>
      <w:r w:rsidR="00517A6B" w:rsidRPr="00413DD1">
        <w:rPr>
          <w:rFonts w:ascii="Lato" w:hAnsi="Lato"/>
          <w:i/>
          <w:sz w:val="24"/>
          <w:szCs w:val="24"/>
        </w:rPr>
        <w:t xml:space="preserve"> (temperature and </w:t>
      </w:r>
      <w:r w:rsidRPr="00413DD1">
        <w:rPr>
          <w:rFonts w:ascii="Lato" w:hAnsi="Lato"/>
          <w:i/>
          <w:sz w:val="24"/>
          <w:szCs w:val="24"/>
        </w:rPr>
        <w:t>humidity zones, setbacks, control conditions)</w:t>
      </w:r>
    </w:p>
    <w:p w:rsidR="00706D35" w:rsidRPr="00413DD1" w:rsidRDefault="00517A6B" w:rsidP="00706D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Lato" w:hAnsi="Lato"/>
          <w:i/>
          <w:sz w:val="24"/>
          <w:szCs w:val="24"/>
        </w:rPr>
      </w:pPr>
      <w:r w:rsidRPr="00413DD1">
        <w:rPr>
          <w:rFonts w:ascii="Lato" w:hAnsi="Lato"/>
          <w:i/>
          <w:sz w:val="24"/>
          <w:szCs w:val="24"/>
        </w:rPr>
        <w:t xml:space="preserve">C.3.3  Energy management control system (EMCS) </w:t>
      </w:r>
      <w:r w:rsidR="00706D35" w:rsidRPr="00413DD1">
        <w:rPr>
          <w:rFonts w:ascii="Lato" w:hAnsi="Lato"/>
          <w:i/>
          <w:sz w:val="24"/>
          <w:szCs w:val="24"/>
        </w:rPr>
        <w:t xml:space="preserve"> (compatibility with existing </w:t>
      </w:r>
      <w:r w:rsidRPr="00413DD1">
        <w:rPr>
          <w:rFonts w:ascii="Lato" w:hAnsi="Lato"/>
          <w:i/>
          <w:sz w:val="24"/>
          <w:szCs w:val="24"/>
        </w:rPr>
        <w:t>direct digital controls</w:t>
      </w:r>
      <w:r w:rsidR="00706D35" w:rsidRPr="00413DD1">
        <w:rPr>
          <w:rFonts w:ascii="Lato" w:hAnsi="Lato"/>
          <w:i/>
          <w:sz w:val="24"/>
          <w:szCs w:val="24"/>
        </w:rPr>
        <w:t>, site terminal )</w:t>
      </w:r>
    </w:p>
    <w:p w:rsidR="00706D35" w:rsidRPr="00413DD1" w:rsidRDefault="00706D35" w:rsidP="00706D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i/>
          <w:sz w:val="24"/>
          <w:szCs w:val="24"/>
        </w:rPr>
      </w:pPr>
    </w:p>
    <w:p w:rsidR="00706D35" w:rsidRPr="00413DD1" w:rsidRDefault="00706D35" w:rsidP="00706D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i/>
          <w:sz w:val="24"/>
          <w:szCs w:val="24"/>
        </w:rPr>
      </w:pPr>
      <w:r w:rsidRPr="00413DD1">
        <w:rPr>
          <w:rFonts w:ascii="Lato" w:hAnsi="Lato"/>
          <w:i/>
          <w:sz w:val="24"/>
          <w:szCs w:val="24"/>
        </w:rPr>
        <w:t xml:space="preserve">C.3.4  Environmental </w:t>
      </w:r>
      <w:r w:rsidR="00517A6B" w:rsidRPr="00413DD1">
        <w:rPr>
          <w:rFonts w:ascii="Lato" w:hAnsi="Lato"/>
          <w:i/>
          <w:sz w:val="24"/>
          <w:szCs w:val="24"/>
        </w:rPr>
        <w:t xml:space="preserve"> </w:t>
      </w:r>
      <w:r w:rsidRPr="00413DD1">
        <w:rPr>
          <w:rFonts w:ascii="Lato" w:hAnsi="Lato"/>
          <w:i/>
          <w:sz w:val="24"/>
          <w:szCs w:val="24"/>
        </w:rPr>
        <w:t>(noise, air quality, other)</w:t>
      </w:r>
    </w:p>
    <w:p w:rsidR="00706D35" w:rsidRPr="00413DD1" w:rsidRDefault="00706D35" w:rsidP="00706D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i/>
          <w:sz w:val="24"/>
          <w:szCs w:val="24"/>
        </w:rPr>
      </w:pPr>
    </w:p>
    <w:p w:rsidR="00706D35" w:rsidRPr="00413DD1" w:rsidRDefault="00706D35" w:rsidP="00706D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i/>
          <w:sz w:val="24"/>
          <w:szCs w:val="24"/>
        </w:rPr>
      </w:pPr>
      <w:r w:rsidRPr="00413DD1">
        <w:rPr>
          <w:rFonts w:ascii="Lato" w:hAnsi="Lato"/>
          <w:i/>
          <w:sz w:val="24"/>
          <w:szCs w:val="24"/>
        </w:rPr>
        <w:t>C.3.5  Major Energy Using Systems  (power quality)</w:t>
      </w:r>
    </w:p>
    <w:p w:rsidR="00706D35" w:rsidRPr="00413DD1" w:rsidRDefault="00706D35" w:rsidP="00706D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i/>
          <w:sz w:val="24"/>
          <w:szCs w:val="24"/>
        </w:rPr>
      </w:pPr>
    </w:p>
    <w:p w:rsidR="00706D35" w:rsidRPr="00413DD1" w:rsidRDefault="00706D35" w:rsidP="00706D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i/>
          <w:sz w:val="24"/>
          <w:szCs w:val="24"/>
        </w:rPr>
      </w:pPr>
      <w:r w:rsidRPr="00413DD1">
        <w:rPr>
          <w:rFonts w:ascii="Lato" w:hAnsi="Lato"/>
          <w:i/>
          <w:sz w:val="24"/>
          <w:szCs w:val="24"/>
        </w:rPr>
        <w:t>C.3.6  Other</w:t>
      </w:r>
    </w:p>
    <w:p w:rsidR="00706D35" w:rsidRPr="00413DD1" w:rsidRDefault="00706D35" w:rsidP="004F271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4"/>
          <w:szCs w:val="24"/>
        </w:rPr>
      </w:pPr>
    </w:p>
    <w:p w:rsidR="00706D35" w:rsidRPr="00413DD1" w:rsidRDefault="00706D35" w:rsidP="004F271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4"/>
          <w:szCs w:val="24"/>
        </w:rPr>
      </w:pPr>
    </w:p>
    <w:p w:rsidR="00DC662E" w:rsidRPr="00413DD1" w:rsidRDefault="00DC662E" w:rsidP="00DC662E">
      <w:pPr>
        <w:pStyle w:val="Heading2"/>
        <w:spacing w:before="0" w:after="0"/>
        <w:rPr>
          <w:rFonts w:ascii="Lato" w:hAnsi="Lato"/>
          <w:i w:val="0"/>
          <w:sz w:val="24"/>
          <w:szCs w:val="24"/>
        </w:rPr>
      </w:pPr>
      <w:bookmarkStart w:id="1" w:name="_Toc205958702"/>
      <w:r w:rsidRPr="00413DD1">
        <w:rPr>
          <w:rFonts w:ascii="Lato" w:hAnsi="Lato"/>
          <w:i w:val="0"/>
          <w:sz w:val="24"/>
          <w:szCs w:val="24"/>
        </w:rPr>
        <w:lastRenderedPageBreak/>
        <w:t>C.4</w:t>
      </w:r>
      <w:r w:rsidRPr="00413DD1">
        <w:rPr>
          <w:rFonts w:ascii="Lato" w:hAnsi="Lato"/>
          <w:i w:val="0"/>
          <w:sz w:val="24"/>
          <w:szCs w:val="24"/>
        </w:rPr>
        <w:tab/>
        <w:t>MEASUREMENT AND VERIFICATION (M&amp;V) OF ECM PERFORMANCE</w:t>
      </w:r>
      <w:bookmarkEnd w:id="1"/>
    </w:p>
    <w:p w:rsidR="00DC662E" w:rsidRPr="00413DD1" w:rsidRDefault="00DC662E" w:rsidP="003555D2">
      <w:pPr>
        <w:spacing w:before="80"/>
        <w:ind w:left="720"/>
        <w:rPr>
          <w:rFonts w:ascii="Lato" w:hAnsi="Lato"/>
          <w:i/>
          <w:sz w:val="24"/>
          <w:szCs w:val="24"/>
        </w:rPr>
      </w:pPr>
      <w:r w:rsidRPr="00413DD1">
        <w:rPr>
          <w:rFonts w:ascii="Lato" w:hAnsi="Lato"/>
          <w:i/>
          <w:sz w:val="24"/>
          <w:szCs w:val="24"/>
        </w:rPr>
        <w:t>The contract requires compliance with the current version of the FEMP M&amp;V Guidelines. Specify any preferred or restricted M&amp;V options or methods for the proposed project, or leave blank to indicate that the contractor shall propose them.</w:t>
      </w:r>
    </w:p>
    <w:p w:rsidR="00DC662E" w:rsidRPr="00413DD1" w:rsidRDefault="00DC662E" w:rsidP="00DC662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4"/>
          <w:szCs w:val="24"/>
        </w:rPr>
      </w:pPr>
    </w:p>
    <w:p w:rsidR="00DC662E" w:rsidRPr="00413DD1" w:rsidRDefault="00DC662E" w:rsidP="00DC662E">
      <w:pPr>
        <w:pBdr>
          <w:top w:val="double" w:sz="4" w:space="1" w:color="auto"/>
        </w:pBd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w:t>
      </w:r>
    </w:p>
    <w:p w:rsidR="00DC662E" w:rsidRPr="00413DD1" w:rsidRDefault="00DC662E" w:rsidP="00DC662E">
      <w:pP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 with the noted additional requirements.</w:t>
      </w:r>
    </w:p>
    <w:p w:rsidR="003555D2" w:rsidRPr="00413DD1" w:rsidRDefault="00DC662E" w:rsidP="003555D2">
      <w:pPr>
        <w:pBdr>
          <w:bottom w:val="single" w:sz="4" w:space="1" w:color="auto"/>
        </w:pBdr>
        <w:ind w:left="720" w:hanging="720"/>
        <w:rPr>
          <w:rFonts w:ascii="Lato" w:hAnsi="Lato"/>
          <w:sz w:val="24"/>
          <w:szCs w:val="24"/>
        </w:rPr>
      </w:pPr>
      <w:r w:rsidRPr="00413DD1">
        <w:rPr>
          <w:rFonts w:ascii="Lato" w:hAnsi="Lato"/>
          <w:sz w:val="24"/>
          <w:szCs w:val="24"/>
        </w:rPr>
        <w:t>[ ]</w:t>
      </w:r>
      <w:r w:rsidRPr="00413DD1">
        <w:rPr>
          <w:rFonts w:ascii="Lato" w:hAnsi="Lato"/>
          <w:sz w:val="24"/>
          <w:szCs w:val="24"/>
        </w:rPr>
        <w:tab/>
        <w:t>Replace the IDIQ language as noted.</w:t>
      </w:r>
    </w:p>
    <w:p w:rsidR="00DC662E" w:rsidRPr="00413DD1" w:rsidRDefault="00DC662E" w:rsidP="003555D2">
      <w:pPr>
        <w:rPr>
          <w:rFonts w:ascii="Lato" w:hAnsi="Lato"/>
          <w:b/>
          <w:i/>
          <w:sz w:val="24"/>
          <w:szCs w:val="24"/>
        </w:rPr>
      </w:pPr>
    </w:p>
    <w:p w:rsidR="00DC662E" w:rsidRPr="00413DD1" w:rsidRDefault="00DC662E" w:rsidP="00DC662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ato" w:hAnsi="Lato"/>
          <w:sz w:val="24"/>
          <w:szCs w:val="24"/>
        </w:rPr>
      </w:pPr>
      <w:r w:rsidRPr="00413DD1">
        <w:rPr>
          <w:rFonts w:ascii="Lato" w:hAnsi="Lato"/>
          <w:b/>
          <w:sz w:val="24"/>
          <w:szCs w:val="24"/>
        </w:rPr>
        <w:t>C.4.1</w:t>
      </w:r>
      <w:r w:rsidRPr="00413DD1">
        <w:rPr>
          <w:rFonts w:ascii="Lato" w:hAnsi="Lato"/>
          <w:b/>
          <w:sz w:val="24"/>
          <w:szCs w:val="24"/>
        </w:rPr>
        <w:tab/>
      </w:r>
      <w:r w:rsidRPr="00413DD1">
        <w:rPr>
          <w:rFonts w:ascii="Lato" w:hAnsi="Lato"/>
          <w:sz w:val="24"/>
          <w:szCs w:val="24"/>
        </w:rPr>
        <w:t>Every TO awarded shall include a site-specific M&amp;V plan that specifies the M&amp;V requirements and procedures that shall apply to the TO based on various factors, such as type of ECMs, projected value of energy savings, certainty/uncertainty of savings being achieved, and the intended risk allocation between the agency and the contractor.</w:t>
      </w:r>
    </w:p>
    <w:p w:rsidR="00DC662E" w:rsidRPr="00413DD1" w:rsidRDefault="00DC662E" w:rsidP="00DC6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p>
    <w:p w:rsidR="00DC662E" w:rsidRPr="00413DD1" w:rsidRDefault="00DC662E" w:rsidP="00DC662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ato" w:hAnsi="Lato"/>
          <w:sz w:val="24"/>
          <w:szCs w:val="24"/>
        </w:rPr>
      </w:pPr>
      <w:r w:rsidRPr="00413DD1">
        <w:rPr>
          <w:rFonts w:ascii="Lato" w:hAnsi="Lato"/>
          <w:b/>
          <w:sz w:val="24"/>
          <w:szCs w:val="24"/>
        </w:rPr>
        <w:t>C.4.2</w:t>
      </w:r>
      <w:r w:rsidRPr="00413DD1">
        <w:rPr>
          <w:rFonts w:ascii="Lato" w:hAnsi="Lato"/>
          <w:b/>
          <w:sz w:val="24"/>
          <w:szCs w:val="24"/>
        </w:rPr>
        <w:tab/>
      </w:r>
      <w:r w:rsidRPr="00413DD1">
        <w:rPr>
          <w:rFonts w:ascii="Lato" w:hAnsi="Lato"/>
          <w:sz w:val="24"/>
          <w:szCs w:val="24"/>
        </w:rPr>
        <w:t>The TO M&amp;V plan is the primary vehicle that an agency uses to first document and then to periodically evaluate the performance expectations of the TO project</w:t>
      </w:r>
      <w:r w:rsidR="00E7024F" w:rsidRPr="00413DD1">
        <w:rPr>
          <w:rFonts w:ascii="Lato" w:hAnsi="Lato"/>
          <w:sz w:val="24"/>
          <w:szCs w:val="24"/>
        </w:rPr>
        <w:t xml:space="preserve">. </w:t>
      </w:r>
      <w:r w:rsidRPr="00413DD1">
        <w:rPr>
          <w:rFonts w:ascii="Lato" w:hAnsi="Lato"/>
          <w:sz w:val="24"/>
          <w:szCs w:val="24"/>
        </w:rPr>
        <w:t>This document shall be thoroughly understood by the contractor and agency. It shall, in a clearly understandable format, state where and how energy, water and related cost savings are going to occur and how they are to be calculated and verified</w:t>
      </w:r>
      <w:r w:rsidR="00E7024F" w:rsidRPr="00413DD1">
        <w:rPr>
          <w:rFonts w:ascii="Lato" w:hAnsi="Lato"/>
          <w:sz w:val="24"/>
          <w:szCs w:val="24"/>
        </w:rPr>
        <w:t xml:space="preserve">. </w:t>
      </w:r>
      <w:r w:rsidRPr="00413DD1">
        <w:rPr>
          <w:rFonts w:ascii="Lato" w:hAnsi="Lato"/>
          <w:sz w:val="24"/>
          <w:szCs w:val="24"/>
        </w:rPr>
        <w:t>If the scope of work does not include the entirety of a site, or all the systems or significant portions within a building, then that situation shall be stated clearly so that the agency and the contractor are aware of what the TO covers and what it does not</w:t>
      </w:r>
      <w:r w:rsidR="00E7024F" w:rsidRPr="00413DD1">
        <w:rPr>
          <w:rFonts w:ascii="Lato" w:hAnsi="Lato"/>
          <w:sz w:val="24"/>
          <w:szCs w:val="24"/>
        </w:rPr>
        <w:t xml:space="preserve">. </w:t>
      </w:r>
      <w:r w:rsidRPr="00413DD1">
        <w:rPr>
          <w:rFonts w:ascii="Lato" w:hAnsi="Lato"/>
          <w:sz w:val="24"/>
          <w:szCs w:val="24"/>
        </w:rPr>
        <w:t>Each building and/or space within a building that will be affected shall be identified, and buildings or portions of buildings that will not be affected shall be identified</w:t>
      </w:r>
      <w:r w:rsidR="00E7024F" w:rsidRPr="00413DD1">
        <w:rPr>
          <w:rFonts w:ascii="Lato" w:hAnsi="Lato"/>
          <w:sz w:val="24"/>
          <w:szCs w:val="24"/>
        </w:rPr>
        <w:t xml:space="preserve">. </w:t>
      </w:r>
      <w:r w:rsidRPr="00413DD1">
        <w:rPr>
          <w:rFonts w:ascii="Lato" w:hAnsi="Lato"/>
          <w:sz w:val="24"/>
          <w:szCs w:val="24"/>
        </w:rPr>
        <w:t>The ECMs that generate savings shall be identified, as well as the building systems that they affect</w:t>
      </w:r>
      <w:r w:rsidR="00E7024F" w:rsidRPr="00413DD1">
        <w:rPr>
          <w:rFonts w:ascii="Lato" w:hAnsi="Lato"/>
          <w:sz w:val="24"/>
          <w:szCs w:val="24"/>
        </w:rPr>
        <w:t xml:space="preserve">. </w:t>
      </w:r>
      <w:r w:rsidRPr="00413DD1">
        <w:rPr>
          <w:rFonts w:ascii="Lato" w:hAnsi="Lato"/>
          <w:sz w:val="24"/>
          <w:szCs w:val="24"/>
        </w:rPr>
        <w:t>If there are significant energy- or water-using building systems or other energy or water uses within the buildings, which will not be affected by the TO, they shall be identified so that there is clear understanding of the extent to which total energy, water and related costs at the site will be affected</w:t>
      </w:r>
      <w:r w:rsidR="00E7024F" w:rsidRPr="00413DD1">
        <w:rPr>
          <w:rFonts w:ascii="Lato" w:hAnsi="Lato"/>
          <w:sz w:val="24"/>
          <w:szCs w:val="24"/>
        </w:rPr>
        <w:t xml:space="preserve">. </w:t>
      </w:r>
      <w:r w:rsidRPr="00413DD1">
        <w:rPr>
          <w:rFonts w:ascii="Lato" w:hAnsi="Lato"/>
          <w:sz w:val="24"/>
          <w:szCs w:val="24"/>
        </w:rPr>
        <w:t>To the extent this information is provided in the investment grade audit (IGA), it will be repeated in the M&amp;V plan.</w:t>
      </w:r>
    </w:p>
    <w:p w:rsidR="00DC662E" w:rsidRPr="00413DD1" w:rsidRDefault="00DC662E" w:rsidP="00DC662E">
      <w:pPr>
        <w:ind w:left="720"/>
        <w:rPr>
          <w:rFonts w:ascii="Lato" w:hAnsi="Lato"/>
          <w:sz w:val="24"/>
          <w:szCs w:val="24"/>
        </w:rPr>
      </w:pPr>
    </w:p>
    <w:p w:rsidR="00DC662E" w:rsidRPr="00413DD1" w:rsidRDefault="00DC662E" w:rsidP="00DC662E">
      <w:pPr>
        <w:rPr>
          <w:rFonts w:ascii="Lato" w:hAnsi="Lato"/>
          <w:sz w:val="24"/>
          <w:szCs w:val="24"/>
        </w:rPr>
      </w:pPr>
      <w:r w:rsidRPr="00413DD1">
        <w:rPr>
          <w:rFonts w:ascii="Lato" w:hAnsi="Lato"/>
          <w:b/>
          <w:sz w:val="24"/>
          <w:szCs w:val="24"/>
        </w:rPr>
        <w:t>C.4.3</w:t>
      </w:r>
      <w:r w:rsidRPr="00413DD1">
        <w:rPr>
          <w:rFonts w:ascii="Lato" w:hAnsi="Lato"/>
          <w:b/>
          <w:sz w:val="24"/>
          <w:szCs w:val="24"/>
        </w:rPr>
        <w:tab/>
      </w:r>
      <w:r w:rsidRPr="00413DD1">
        <w:rPr>
          <w:rFonts w:ascii="Lato" w:hAnsi="Lato"/>
          <w:sz w:val="24"/>
          <w:szCs w:val="24"/>
        </w:rPr>
        <w:t>The description of facilities and systems affected by the ECMs serves as the context for determining risks associated with the performance of the ECMs and the likelihood of success in achieving projected savings</w:t>
      </w:r>
      <w:r w:rsidR="00E7024F" w:rsidRPr="00413DD1">
        <w:rPr>
          <w:rFonts w:ascii="Lato" w:hAnsi="Lato"/>
          <w:sz w:val="24"/>
          <w:szCs w:val="24"/>
        </w:rPr>
        <w:t xml:space="preserve">. </w:t>
      </w:r>
      <w:r w:rsidRPr="00413DD1">
        <w:rPr>
          <w:rFonts w:ascii="Lato" w:hAnsi="Lato"/>
          <w:sz w:val="24"/>
          <w:szCs w:val="24"/>
        </w:rPr>
        <w:t>The first step in developing an M&amp;V plan will be accomplished through the completion of a Risk, Responsibility and Performance Matrix (see Attachment J-7 )</w:t>
      </w:r>
      <w:r w:rsidR="00E7024F" w:rsidRPr="00413DD1">
        <w:rPr>
          <w:rFonts w:ascii="Lato" w:hAnsi="Lato"/>
          <w:sz w:val="24"/>
          <w:szCs w:val="24"/>
        </w:rPr>
        <w:t xml:space="preserve">. </w:t>
      </w:r>
      <w:r w:rsidRPr="00413DD1">
        <w:rPr>
          <w:rFonts w:ascii="Lato" w:hAnsi="Lato"/>
          <w:sz w:val="24"/>
          <w:szCs w:val="24"/>
        </w:rPr>
        <w:t xml:space="preserve">The matrix indicates the responsibility and performance of actions agreed to by the contractor and the agency. </w:t>
      </w:r>
    </w:p>
    <w:p w:rsidR="00DC662E" w:rsidRPr="00413DD1" w:rsidRDefault="00FD5CAD" w:rsidP="00DC662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Lato" w:hAnsi="Lato"/>
          <w:sz w:val="24"/>
          <w:szCs w:val="24"/>
        </w:rPr>
      </w:pPr>
      <w:r w:rsidRPr="00413DD1">
        <w:rPr>
          <w:rFonts w:ascii="Lato" w:hAnsi="Lato"/>
          <w:sz w:val="24"/>
          <w:szCs w:val="24"/>
        </w:rPr>
        <w:t xml:space="preserve"> </w:t>
      </w:r>
    </w:p>
    <w:p w:rsidR="00DC662E" w:rsidRPr="00413DD1" w:rsidRDefault="00DC662E" w:rsidP="00DC662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ato" w:hAnsi="Lato"/>
          <w:sz w:val="24"/>
          <w:szCs w:val="24"/>
        </w:rPr>
      </w:pPr>
      <w:r w:rsidRPr="00413DD1">
        <w:rPr>
          <w:rFonts w:ascii="Lato" w:hAnsi="Lato"/>
          <w:b/>
          <w:sz w:val="24"/>
          <w:szCs w:val="24"/>
        </w:rPr>
        <w:t>C.4.4</w:t>
      </w:r>
      <w:r w:rsidRPr="00413DD1">
        <w:rPr>
          <w:rFonts w:ascii="Lato" w:hAnsi="Lato"/>
          <w:b/>
          <w:sz w:val="24"/>
          <w:szCs w:val="24"/>
        </w:rPr>
        <w:tab/>
      </w:r>
      <w:r w:rsidRPr="00413DD1">
        <w:rPr>
          <w:rFonts w:ascii="Lato" w:hAnsi="Lato"/>
          <w:sz w:val="24"/>
          <w:szCs w:val="24"/>
        </w:rPr>
        <w:t>The TO M&amp;V plan shall specify the M&amp;V options and methods that will be used for each ECM included in the TO</w:t>
      </w:r>
      <w:r w:rsidR="00E7024F" w:rsidRPr="00413DD1">
        <w:rPr>
          <w:rFonts w:ascii="Lato" w:hAnsi="Lato"/>
          <w:sz w:val="24"/>
          <w:szCs w:val="24"/>
        </w:rPr>
        <w:t xml:space="preserve">. </w:t>
      </w:r>
      <w:r w:rsidRPr="00413DD1">
        <w:rPr>
          <w:rFonts w:ascii="Lato" w:hAnsi="Lato"/>
          <w:sz w:val="24"/>
          <w:szCs w:val="24"/>
        </w:rPr>
        <w:t xml:space="preserve">M&amp;V options and methods proposed for each ECM shall comply with the latest version (in effect at the time of TO award) of the “DOE/ FEMP M&amp;V Guidelines:  Measurement and Verification for Federal Energy Projects” and the “International Performance Measurement and Verification Protocol (IPMVP).”  If there is a discrepancy between these two documents, the DOE/FEMP M&amp;V Guideline takes </w:t>
      </w:r>
      <w:r w:rsidRPr="00413DD1">
        <w:rPr>
          <w:rFonts w:ascii="Lato" w:hAnsi="Lato"/>
          <w:sz w:val="24"/>
          <w:szCs w:val="24"/>
        </w:rPr>
        <w:lastRenderedPageBreak/>
        <w:t>precedence</w:t>
      </w:r>
      <w:r w:rsidR="00E7024F" w:rsidRPr="00413DD1">
        <w:rPr>
          <w:rFonts w:ascii="Lato" w:hAnsi="Lato"/>
          <w:sz w:val="24"/>
          <w:szCs w:val="24"/>
        </w:rPr>
        <w:t xml:space="preserve">. </w:t>
      </w:r>
      <w:r w:rsidRPr="00413DD1">
        <w:rPr>
          <w:rFonts w:ascii="Lato" w:hAnsi="Lato"/>
          <w:sz w:val="24"/>
          <w:szCs w:val="24"/>
        </w:rPr>
        <w:t xml:space="preserve">The DOE/FEMP M&amp;V Guideline includes a variety of guidelines and tools that will help in the development of a technically rigorous M&amp;V plan, including both optional M&amp;V methods for differing ECMs and tools for assessing the cost implications of these options.  </w:t>
      </w:r>
    </w:p>
    <w:p w:rsidR="00DC662E" w:rsidRPr="00413DD1" w:rsidRDefault="00DC662E" w:rsidP="00DC6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4"/>
          <w:szCs w:val="24"/>
        </w:rPr>
      </w:pPr>
    </w:p>
    <w:p w:rsidR="00DC662E" w:rsidRPr="00413DD1" w:rsidRDefault="00DC662E" w:rsidP="00DC6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4"/>
          <w:szCs w:val="24"/>
        </w:rPr>
      </w:pPr>
      <w:r w:rsidRPr="00413DD1">
        <w:rPr>
          <w:rFonts w:ascii="Lato" w:hAnsi="Lato"/>
          <w:b/>
          <w:bCs/>
          <w:sz w:val="24"/>
          <w:szCs w:val="24"/>
        </w:rPr>
        <w:t>C.4.5</w:t>
      </w:r>
      <w:r w:rsidRPr="00413DD1">
        <w:rPr>
          <w:rFonts w:ascii="Lato" w:hAnsi="Lato"/>
          <w:b/>
          <w:bCs/>
          <w:sz w:val="24"/>
          <w:szCs w:val="24"/>
        </w:rPr>
        <w:tab/>
        <w:t xml:space="preserve">M&amp;V Activities - </w:t>
      </w:r>
      <w:r w:rsidRPr="00413DD1">
        <w:rPr>
          <w:rFonts w:ascii="Lato" w:hAnsi="Lato"/>
          <w:sz w:val="24"/>
          <w:szCs w:val="24"/>
        </w:rPr>
        <w:t>The contractor shall perform the following required M&amp;V activities:</w:t>
      </w:r>
    </w:p>
    <w:p w:rsidR="00DC662E" w:rsidRPr="00413DD1" w:rsidRDefault="00DC662E" w:rsidP="00DC6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Lato" w:hAnsi="Lato"/>
          <w:sz w:val="24"/>
          <w:szCs w:val="24"/>
        </w:rPr>
      </w:pPr>
    </w:p>
    <w:p w:rsidR="00DC662E" w:rsidRPr="00413DD1" w:rsidRDefault="00DC662E" w:rsidP="00DC6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Lato" w:hAnsi="Lato"/>
          <w:sz w:val="24"/>
          <w:szCs w:val="24"/>
        </w:rPr>
      </w:pPr>
      <w:r w:rsidRPr="00413DD1">
        <w:rPr>
          <w:rFonts w:ascii="Lato" w:hAnsi="Lato"/>
          <w:sz w:val="24"/>
          <w:szCs w:val="24"/>
        </w:rPr>
        <w:t>A.</w:t>
      </w:r>
      <w:r w:rsidRPr="00413DD1">
        <w:rPr>
          <w:rFonts w:ascii="Lato" w:hAnsi="Lato"/>
          <w:sz w:val="24"/>
          <w:szCs w:val="24"/>
        </w:rPr>
        <w:tab/>
        <w:t>Define a site-specific M&amp;V plan for the particular project being installed, once the project has been fully defined and the IGA is completed</w:t>
      </w:r>
      <w:r w:rsidR="00E7024F" w:rsidRPr="00413DD1">
        <w:rPr>
          <w:rFonts w:ascii="Lato" w:hAnsi="Lato"/>
          <w:sz w:val="24"/>
          <w:szCs w:val="24"/>
        </w:rPr>
        <w:t xml:space="preserve">. </w:t>
      </w:r>
      <w:r w:rsidRPr="00413DD1">
        <w:rPr>
          <w:rFonts w:ascii="Lato" w:hAnsi="Lato"/>
          <w:sz w:val="24"/>
          <w:szCs w:val="24"/>
        </w:rPr>
        <w:t>This shall occur before the TO is awarded, and the M&amp;V plan will be incorporated into the TO.</w:t>
      </w:r>
    </w:p>
    <w:p w:rsidR="00DC662E" w:rsidRPr="00413DD1" w:rsidRDefault="00DC662E" w:rsidP="00DC6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4"/>
          <w:szCs w:val="24"/>
        </w:rPr>
      </w:pPr>
    </w:p>
    <w:p w:rsidR="00DC662E" w:rsidRPr="00413DD1" w:rsidRDefault="00DC662E" w:rsidP="00DC662E">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Lato" w:hAnsi="Lato"/>
          <w:sz w:val="24"/>
          <w:szCs w:val="24"/>
        </w:rPr>
      </w:pPr>
      <w:r w:rsidRPr="00413DD1">
        <w:rPr>
          <w:rFonts w:ascii="Lato" w:hAnsi="Lato"/>
          <w:sz w:val="24"/>
          <w:szCs w:val="24"/>
        </w:rPr>
        <w:t>B.</w:t>
      </w:r>
      <w:r w:rsidRPr="00413DD1">
        <w:rPr>
          <w:rFonts w:ascii="Lato" w:hAnsi="Lato"/>
          <w:sz w:val="24"/>
          <w:szCs w:val="24"/>
        </w:rPr>
        <w:tab/>
        <w:t>Define pre</w:t>
      </w:r>
      <w:r w:rsidRPr="00413DD1">
        <w:rPr>
          <w:rFonts w:ascii="Lato" w:hAnsi="Lato"/>
          <w:sz w:val="24"/>
          <w:szCs w:val="24"/>
        </w:rPr>
        <w:noBreakHyphen/>
        <w:t>installation baseline including (a) equipment/systems, (b) baseline energy use, (c) system performance factors (e.g., lighting levels, temperature setpoints, time clock settings, etc.), and/or (d) actions to determine baseline energy use, which may include site surveys, short-term or long-term metering, analysis of billing data, and/or engineering calculations</w:t>
      </w:r>
      <w:r w:rsidR="00E7024F" w:rsidRPr="00413DD1">
        <w:rPr>
          <w:rFonts w:ascii="Lato" w:hAnsi="Lato"/>
          <w:sz w:val="24"/>
          <w:szCs w:val="24"/>
        </w:rPr>
        <w:t xml:space="preserve">. </w:t>
      </w:r>
      <w:r w:rsidRPr="00413DD1">
        <w:rPr>
          <w:rFonts w:ascii="Lato" w:hAnsi="Lato"/>
          <w:sz w:val="24"/>
          <w:szCs w:val="24"/>
        </w:rPr>
        <w:t>The pre</w:t>
      </w:r>
      <w:r w:rsidRPr="00413DD1">
        <w:rPr>
          <w:rFonts w:ascii="Lato" w:hAnsi="Lato"/>
          <w:sz w:val="24"/>
          <w:szCs w:val="24"/>
        </w:rPr>
        <w:noBreakHyphen/>
        <w:t>installation baseline should also identify factors beyond the contractor’s control that influence post-installation energy (e.g., building occupancy, weather, plug load creep, etc.)</w:t>
      </w:r>
      <w:r w:rsidR="00E7024F" w:rsidRPr="00413DD1">
        <w:rPr>
          <w:rFonts w:ascii="Lato" w:hAnsi="Lato"/>
          <w:sz w:val="24"/>
          <w:szCs w:val="24"/>
        </w:rPr>
        <w:t xml:space="preserve">. </w:t>
      </w:r>
      <w:r w:rsidRPr="00413DD1">
        <w:rPr>
          <w:rFonts w:ascii="Lato" w:hAnsi="Lato"/>
          <w:sz w:val="24"/>
          <w:szCs w:val="24"/>
        </w:rPr>
        <w:t>Where such factors beyond the contractor’s control potentially exist, the agency and contractor will agree on what measures should be taken to adjust the baseline, modify savings calculations or otherwise account for such factors</w:t>
      </w:r>
      <w:r w:rsidR="00E7024F" w:rsidRPr="00413DD1">
        <w:rPr>
          <w:rFonts w:ascii="Lato" w:hAnsi="Lato"/>
          <w:sz w:val="24"/>
          <w:szCs w:val="24"/>
        </w:rPr>
        <w:t xml:space="preserve">. </w:t>
      </w:r>
      <w:r w:rsidRPr="00413DD1">
        <w:rPr>
          <w:rFonts w:ascii="Lato" w:hAnsi="Lato"/>
          <w:sz w:val="24"/>
          <w:szCs w:val="24"/>
        </w:rPr>
        <w:t>Where feasible, adjustments to the calculation methodology for savings are to be preferred over changes to the baseline</w:t>
      </w:r>
      <w:r w:rsidR="00E7024F" w:rsidRPr="00413DD1">
        <w:rPr>
          <w:rFonts w:ascii="Lato" w:hAnsi="Lato"/>
          <w:sz w:val="24"/>
          <w:szCs w:val="24"/>
        </w:rPr>
        <w:t xml:space="preserve">. </w:t>
      </w:r>
      <w:r w:rsidRPr="00413DD1">
        <w:rPr>
          <w:rFonts w:ascii="Lato" w:hAnsi="Lato"/>
          <w:sz w:val="24"/>
          <w:szCs w:val="24"/>
        </w:rPr>
        <w:t>Such adjustments make it easier to present the actual savings</w:t>
      </w:r>
      <w:r w:rsidR="00E7024F" w:rsidRPr="00413DD1">
        <w:rPr>
          <w:rFonts w:ascii="Lato" w:hAnsi="Lato"/>
          <w:sz w:val="24"/>
          <w:szCs w:val="24"/>
        </w:rPr>
        <w:t xml:space="preserve">. </w:t>
      </w:r>
      <w:r w:rsidRPr="00413DD1">
        <w:rPr>
          <w:rFonts w:ascii="Lato" w:hAnsi="Lato"/>
          <w:sz w:val="24"/>
          <w:szCs w:val="24"/>
        </w:rPr>
        <w:t>The Risk, Responsibility and Performance Matrix will guide the identification of factors on which such agreements may need to be reached. The definition of all elements of the pre-installation baseline will be agreed upon before the TO is awarded.</w:t>
      </w:r>
    </w:p>
    <w:p w:rsidR="00DC662E" w:rsidRPr="00413DD1" w:rsidRDefault="00DC662E" w:rsidP="00DC6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rFonts w:ascii="Lato" w:hAnsi="Lato"/>
          <w:sz w:val="24"/>
          <w:szCs w:val="24"/>
        </w:rPr>
      </w:pPr>
    </w:p>
    <w:p w:rsidR="00DC662E" w:rsidRPr="00413DD1" w:rsidRDefault="00DC662E" w:rsidP="00DC6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Lato" w:hAnsi="Lato"/>
          <w:sz w:val="24"/>
          <w:szCs w:val="24"/>
        </w:rPr>
      </w:pPr>
      <w:r w:rsidRPr="00413DD1">
        <w:rPr>
          <w:rFonts w:ascii="Lato" w:hAnsi="Lato"/>
          <w:sz w:val="24"/>
          <w:szCs w:val="24"/>
        </w:rPr>
        <w:t>C.</w:t>
      </w:r>
      <w:r w:rsidRPr="00413DD1">
        <w:rPr>
          <w:rFonts w:ascii="Lato" w:hAnsi="Lato"/>
          <w:sz w:val="24"/>
          <w:szCs w:val="24"/>
        </w:rPr>
        <w:tab/>
        <w:t xml:space="preserve">Define post-installation conditions including (a) equipment/systems, (b) post-installation energy use and/or (c) actions to determine post-installation energy use, which may include site surveys, short-term or long-term metering, analysis of billing data, and/or engineering calculations. </w:t>
      </w:r>
    </w:p>
    <w:p w:rsidR="00DC662E" w:rsidRPr="00413DD1" w:rsidRDefault="00DC662E" w:rsidP="00DC6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Lato" w:hAnsi="Lato"/>
          <w:sz w:val="24"/>
          <w:szCs w:val="24"/>
        </w:rPr>
      </w:pPr>
    </w:p>
    <w:p w:rsidR="00DC662E" w:rsidRPr="00413DD1" w:rsidRDefault="00DC662E" w:rsidP="00DC6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Lato" w:hAnsi="Lato"/>
          <w:sz w:val="24"/>
          <w:szCs w:val="24"/>
        </w:rPr>
      </w:pPr>
      <w:r w:rsidRPr="00413DD1">
        <w:rPr>
          <w:rFonts w:ascii="Lato" w:hAnsi="Lato"/>
          <w:sz w:val="24"/>
          <w:szCs w:val="24"/>
        </w:rPr>
        <w:t>D.</w:t>
      </w:r>
      <w:r w:rsidRPr="00413DD1">
        <w:rPr>
          <w:rFonts w:ascii="Lato" w:hAnsi="Lato"/>
          <w:sz w:val="24"/>
          <w:szCs w:val="24"/>
        </w:rPr>
        <w:tab/>
        <w:t>Conduct annual M&amp;V activities to verify operation of the installed equipment/systems and calculate the previous year’s energy and water savings, and compare verified and guaranteed savings.</w:t>
      </w:r>
    </w:p>
    <w:p w:rsidR="00D6168C" w:rsidRPr="00413DD1" w:rsidRDefault="00D6168C" w:rsidP="00DC6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Lato" w:hAnsi="Lato"/>
          <w:sz w:val="24"/>
          <w:szCs w:val="24"/>
        </w:rPr>
      </w:pPr>
    </w:p>
    <w:p w:rsidR="00DC662E" w:rsidRPr="00413DD1" w:rsidRDefault="00DC662E" w:rsidP="00DC6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Lato" w:hAnsi="Lato"/>
          <w:sz w:val="24"/>
          <w:szCs w:val="24"/>
        </w:rPr>
      </w:pPr>
    </w:p>
    <w:p w:rsidR="00DC662E" w:rsidRPr="00413DD1" w:rsidRDefault="00DC662E" w:rsidP="00355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Lato" w:hAnsi="Lato"/>
          <w:sz w:val="24"/>
          <w:szCs w:val="24"/>
        </w:rPr>
      </w:pPr>
      <w:r w:rsidRPr="00413DD1">
        <w:rPr>
          <w:rFonts w:ascii="Lato" w:hAnsi="Lato"/>
          <w:b/>
          <w:bCs/>
          <w:sz w:val="24"/>
          <w:szCs w:val="24"/>
        </w:rPr>
        <w:t>C.4.6</w:t>
      </w:r>
      <w:r w:rsidRPr="00413DD1">
        <w:rPr>
          <w:rFonts w:ascii="Lato" w:hAnsi="Lato"/>
          <w:b/>
          <w:bCs/>
          <w:sz w:val="24"/>
          <w:szCs w:val="24"/>
        </w:rPr>
        <w:tab/>
        <w:t>M&amp;V Submittals during TO Development and Post-Award</w:t>
      </w:r>
    </w:p>
    <w:p w:rsidR="00DC662E" w:rsidRPr="00413DD1" w:rsidRDefault="00DC662E" w:rsidP="00DC6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firstLine="720"/>
        <w:rPr>
          <w:rFonts w:ascii="Lato" w:hAnsi="Lato"/>
          <w:sz w:val="24"/>
          <w:szCs w:val="24"/>
        </w:rPr>
      </w:pPr>
    </w:p>
    <w:p w:rsidR="00000BB4" w:rsidRPr="00413DD1" w:rsidRDefault="00000BB4" w:rsidP="00DC6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firstLine="720"/>
        <w:rPr>
          <w:rFonts w:ascii="Lato" w:hAnsi="Lato"/>
          <w:sz w:val="24"/>
          <w:szCs w:val="24"/>
        </w:rPr>
      </w:pPr>
    </w:p>
    <w:p w:rsidR="00DC662E" w:rsidRPr="00413DD1" w:rsidRDefault="00DC662E" w:rsidP="00DC662E">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Lato" w:hAnsi="Lato"/>
          <w:sz w:val="24"/>
          <w:szCs w:val="24"/>
        </w:rPr>
      </w:pPr>
      <w:r w:rsidRPr="00413DD1">
        <w:rPr>
          <w:rFonts w:ascii="Lato" w:hAnsi="Lato"/>
          <w:sz w:val="24"/>
          <w:szCs w:val="24"/>
        </w:rPr>
        <w:lastRenderedPageBreak/>
        <w:t>The contractor shall prepare and submit a general M&amp;V approach with its Preliminary Assessment (PA), identifying the M&amp;V options and methods to determine a site-specific pre-installation baseline and post-installation ECM performance for each proposed ECM.</w:t>
      </w:r>
    </w:p>
    <w:p w:rsidR="00DC662E" w:rsidRPr="00413DD1" w:rsidRDefault="00DC662E" w:rsidP="00DC6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Lato" w:hAnsi="Lato"/>
          <w:sz w:val="24"/>
          <w:szCs w:val="24"/>
        </w:rPr>
      </w:pPr>
    </w:p>
    <w:p w:rsidR="00DC662E" w:rsidRPr="00413DD1" w:rsidRDefault="00DC662E" w:rsidP="00DC662E">
      <w:pPr>
        <w:tabs>
          <w:tab w:val="left" w:pos="1440"/>
        </w:tabs>
        <w:ind w:left="1440" w:hanging="720"/>
        <w:rPr>
          <w:rFonts w:ascii="Lato" w:hAnsi="Lato"/>
          <w:sz w:val="24"/>
          <w:szCs w:val="24"/>
          <w:u w:val="single"/>
        </w:rPr>
      </w:pPr>
      <w:r w:rsidRPr="00413DD1">
        <w:rPr>
          <w:rFonts w:ascii="Lato" w:hAnsi="Lato"/>
          <w:sz w:val="24"/>
          <w:szCs w:val="24"/>
        </w:rPr>
        <w:t>B.</w:t>
      </w:r>
      <w:r w:rsidRPr="00413DD1">
        <w:rPr>
          <w:rFonts w:ascii="Lato" w:hAnsi="Lato"/>
          <w:sz w:val="24"/>
          <w:szCs w:val="24"/>
        </w:rPr>
        <w:tab/>
        <w:t>The contractor shall prepare and submit a site-specific M&amp;V plan with its final proposal, per the requirements in Section H and Attachment J-8 of the master IDIQ contract</w:t>
      </w:r>
      <w:r w:rsidR="00E7024F" w:rsidRPr="00413DD1">
        <w:rPr>
          <w:rFonts w:ascii="Lato" w:hAnsi="Lato"/>
          <w:sz w:val="24"/>
          <w:szCs w:val="24"/>
        </w:rPr>
        <w:t xml:space="preserve">. </w:t>
      </w:r>
      <w:r w:rsidRPr="00413DD1">
        <w:rPr>
          <w:rFonts w:ascii="Lato" w:hAnsi="Lato"/>
          <w:sz w:val="24"/>
          <w:szCs w:val="24"/>
        </w:rPr>
        <w:t>This site-specific M&amp;V plan shall include a schedule indicating M&amp;V activities and post-award M&amp;V reporting milestones for each ECM</w:t>
      </w:r>
      <w:r w:rsidR="00E7024F" w:rsidRPr="00413DD1">
        <w:rPr>
          <w:rFonts w:ascii="Lato" w:hAnsi="Lato"/>
          <w:sz w:val="24"/>
          <w:szCs w:val="24"/>
        </w:rPr>
        <w:t xml:space="preserve">. </w:t>
      </w:r>
      <w:r w:rsidRPr="00413DD1">
        <w:rPr>
          <w:rFonts w:ascii="Lato" w:hAnsi="Lato"/>
          <w:iCs/>
          <w:sz w:val="24"/>
          <w:szCs w:val="24"/>
        </w:rPr>
        <w:t xml:space="preserve">Prior to installation of ECMs, the agency should witness measurements and review calculations, records (e.g., utility bills) and other elements of the baseline, to confirm its accuracy and to confirm that methods are consistent with the approved M&amp;V plan, as described in FEMP’s </w:t>
      </w:r>
      <w:r w:rsidRPr="00413DD1">
        <w:rPr>
          <w:rFonts w:ascii="Lato" w:hAnsi="Lato"/>
          <w:sz w:val="24"/>
          <w:szCs w:val="24"/>
        </w:rPr>
        <w:t>"Guide to Government Witnessing of the IDIQ contract and Review of Post-Installation and Annual M&amp;V Activities."</w:t>
      </w:r>
    </w:p>
    <w:p w:rsidR="00DC662E" w:rsidRPr="00413DD1" w:rsidRDefault="00DC662E" w:rsidP="00DC662E">
      <w:pPr>
        <w:tabs>
          <w:tab w:val="left" w:pos="3780"/>
        </w:tabs>
        <w:rPr>
          <w:rFonts w:ascii="Lato" w:hAnsi="Lato"/>
          <w:sz w:val="24"/>
          <w:szCs w:val="24"/>
          <w:u w:val="single"/>
        </w:rPr>
      </w:pPr>
    </w:p>
    <w:p w:rsidR="00DC662E" w:rsidRPr="00413DD1" w:rsidRDefault="00DC662E" w:rsidP="00DC6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Lato" w:hAnsi="Lato"/>
          <w:sz w:val="24"/>
          <w:szCs w:val="24"/>
        </w:rPr>
      </w:pPr>
      <w:r w:rsidRPr="00413DD1">
        <w:rPr>
          <w:rFonts w:ascii="Lato" w:hAnsi="Lato"/>
          <w:sz w:val="24"/>
          <w:szCs w:val="24"/>
        </w:rPr>
        <w:t>C.</w:t>
      </w:r>
      <w:r w:rsidRPr="00413DD1">
        <w:rPr>
          <w:rFonts w:ascii="Lato" w:hAnsi="Lato"/>
          <w:sz w:val="24"/>
          <w:szCs w:val="24"/>
        </w:rPr>
        <w:tab/>
        <w:t>The contractor shall prepare and submit a post-installation report to the agency (Attachment J-9), which should verify that installed ECMs will meet the required standards of service and  the guaranteed annual energy, water, and related cost savings</w:t>
      </w:r>
      <w:r w:rsidRPr="00413DD1" w:rsidDel="00701D1B">
        <w:rPr>
          <w:rFonts w:ascii="Lato" w:hAnsi="Lato"/>
          <w:sz w:val="24"/>
          <w:szCs w:val="24"/>
        </w:rPr>
        <w:t xml:space="preserve"> </w:t>
      </w:r>
      <w:r w:rsidRPr="00413DD1">
        <w:rPr>
          <w:rFonts w:ascii="Lato" w:hAnsi="Lato"/>
          <w:sz w:val="24"/>
          <w:szCs w:val="24"/>
        </w:rPr>
        <w:t>specified in the awarded TO</w:t>
      </w:r>
      <w:r w:rsidR="00E7024F" w:rsidRPr="00413DD1">
        <w:rPr>
          <w:rFonts w:ascii="Lato" w:hAnsi="Lato"/>
          <w:sz w:val="24"/>
          <w:szCs w:val="24"/>
        </w:rPr>
        <w:t xml:space="preserve">. </w:t>
      </w:r>
      <w:r w:rsidRPr="00413DD1">
        <w:rPr>
          <w:rFonts w:ascii="Lato" w:hAnsi="Lato"/>
          <w:sz w:val="24"/>
          <w:szCs w:val="24"/>
        </w:rPr>
        <w:t xml:space="preserve">Inspections and measurements conducted by the contractor for this post-installation report should be witnessed by the agency, in accordance with </w:t>
      </w:r>
      <w:r w:rsidRPr="00413DD1">
        <w:rPr>
          <w:rFonts w:ascii="Lato" w:hAnsi="Lato"/>
          <w:iCs/>
          <w:sz w:val="24"/>
          <w:szCs w:val="24"/>
        </w:rPr>
        <w:t xml:space="preserve">FEMP’s </w:t>
      </w:r>
      <w:r w:rsidRPr="00413DD1">
        <w:rPr>
          <w:rFonts w:ascii="Lato" w:hAnsi="Lato"/>
          <w:sz w:val="24"/>
          <w:szCs w:val="24"/>
        </w:rPr>
        <w:t xml:space="preserve">"Guide to Government Witnessing and Review of Post-Installation and Annual M&amp;V Activities."  The post-installation report should be reviewed as recommended in FEMP’s </w:t>
      </w:r>
      <w:r w:rsidRPr="00413DD1">
        <w:rPr>
          <w:rFonts w:ascii="Lato" w:hAnsi="Lato"/>
          <w:bCs/>
          <w:sz w:val="24"/>
          <w:szCs w:val="24"/>
        </w:rPr>
        <w:t>“Reviewing Performance Reports for Federal ESPC Projects,”</w:t>
      </w:r>
      <w:r w:rsidRPr="00413DD1">
        <w:rPr>
          <w:rFonts w:ascii="Lato" w:hAnsi="Lato"/>
          <w:sz w:val="24"/>
          <w:szCs w:val="24"/>
        </w:rPr>
        <w:t xml:space="preserve"> and must be accepted in writing, by the agency.</w:t>
      </w:r>
    </w:p>
    <w:p w:rsidR="00DC662E" w:rsidRPr="00413DD1" w:rsidRDefault="00DC662E" w:rsidP="00DC662E">
      <w:pPr>
        <w:tabs>
          <w:tab w:val="left" w:pos="0"/>
          <w:tab w:val="left" w:pos="720"/>
          <w:tab w:val="left" w:pos="2880"/>
        </w:tabs>
        <w:ind w:left="1440" w:hanging="720"/>
        <w:rPr>
          <w:rFonts w:ascii="Lato" w:hAnsi="Lato"/>
          <w:sz w:val="24"/>
          <w:szCs w:val="24"/>
        </w:rPr>
      </w:pPr>
      <w:r w:rsidRPr="00413DD1">
        <w:rPr>
          <w:rFonts w:ascii="Lato" w:hAnsi="Lato"/>
          <w:sz w:val="24"/>
          <w:szCs w:val="24"/>
        </w:rPr>
        <w:tab/>
      </w:r>
      <w:r w:rsidRPr="00413DD1">
        <w:rPr>
          <w:rFonts w:ascii="Lato" w:hAnsi="Lato"/>
          <w:sz w:val="24"/>
          <w:szCs w:val="24"/>
        </w:rPr>
        <w:tab/>
      </w:r>
    </w:p>
    <w:p w:rsidR="00DC662E" w:rsidRPr="00413DD1" w:rsidRDefault="00DC662E" w:rsidP="00DC6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Lato" w:hAnsi="Lato"/>
          <w:sz w:val="24"/>
          <w:szCs w:val="24"/>
        </w:rPr>
      </w:pPr>
      <w:r w:rsidRPr="00413DD1">
        <w:rPr>
          <w:rFonts w:ascii="Lato" w:hAnsi="Lato"/>
          <w:sz w:val="24"/>
          <w:szCs w:val="24"/>
        </w:rPr>
        <w:t>D.</w:t>
      </w:r>
      <w:r w:rsidRPr="00413DD1">
        <w:rPr>
          <w:rFonts w:ascii="Lato" w:hAnsi="Lato"/>
          <w:sz w:val="24"/>
          <w:szCs w:val="24"/>
        </w:rPr>
        <w:tab/>
        <w:t>The contractor shall prepare and submit an annual M&amp;V report to the agency (Attachment J-10), including data and calculations that demonstrate that continued ECM performance achieves the guaranteed annual energy, water, and related cost savings</w:t>
      </w:r>
      <w:r w:rsidRPr="00413DD1" w:rsidDel="001F4D11">
        <w:rPr>
          <w:rFonts w:ascii="Lato" w:hAnsi="Lato"/>
          <w:sz w:val="24"/>
          <w:szCs w:val="24"/>
        </w:rPr>
        <w:t xml:space="preserve"> </w:t>
      </w:r>
      <w:r w:rsidRPr="00413DD1">
        <w:rPr>
          <w:rFonts w:ascii="Lato" w:hAnsi="Lato"/>
          <w:sz w:val="24"/>
          <w:szCs w:val="24"/>
        </w:rPr>
        <w:t>as required by the TO</w:t>
      </w:r>
      <w:r w:rsidR="00E7024F" w:rsidRPr="00413DD1">
        <w:rPr>
          <w:rFonts w:ascii="Lato" w:hAnsi="Lato"/>
          <w:sz w:val="24"/>
          <w:szCs w:val="24"/>
        </w:rPr>
        <w:t xml:space="preserve">. </w:t>
      </w:r>
      <w:r w:rsidRPr="00413DD1">
        <w:rPr>
          <w:rFonts w:ascii="Lato" w:hAnsi="Lato"/>
          <w:sz w:val="24"/>
          <w:szCs w:val="24"/>
        </w:rPr>
        <w:t xml:space="preserve">Inspections and measurements conducted by the contractor for this annual M&amp;V report should be witnessed by the agency in accordance with </w:t>
      </w:r>
      <w:r w:rsidRPr="00413DD1">
        <w:rPr>
          <w:rFonts w:ascii="Lato" w:hAnsi="Lato"/>
          <w:iCs/>
          <w:sz w:val="24"/>
          <w:szCs w:val="24"/>
        </w:rPr>
        <w:t xml:space="preserve">FEMP’s </w:t>
      </w:r>
      <w:r w:rsidRPr="00413DD1">
        <w:rPr>
          <w:rFonts w:ascii="Lato" w:hAnsi="Lato"/>
          <w:sz w:val="24"/>
          <w:szCs w:val="24"/>
        </w:rPr>
        <w:t xml:space="preserve">"Guide to Government Witnessing and Review of Post-Installation and Annual M&amp;V Activities."  The annual M&amp;V report should be reviewed, as recommended in FEMP’s </w:t>
      </w:r>
      <w:r w:rsidRPr="00413DD1">
        <w:rPr>
          <w:rFonts w:ascii="Lato" w:hAnsi="Lato"/>
          <w:bCs/>
          <w:sz w:val="24"/>
          <w:szCs w:val="24"/>
        </w:rPr>
        <w:t xml:space="preserve">“Reviewing Performance Reports for Federal ESPC Projects,” </w:t>
      </w:r>
      <w:r w:rsidRPr="00413DD1">
        <w:rPr>
          <w:rFonts w:ascii="Lato" w:hAnsi="Lato"/>
          <w:sz w:val="24"/>
          <w:szCs w:val="24"/>
        </w:rPr>
        <w:t>and must be accepted, in writing, by the agency</w:t>
      </w:r>
      <w:r w:rsidR="00E7024F" w:rsidRPr="00413DD1">
        <w:rPr>
          <w:rFonts w:ascii="Lato" w:hAnsi="Lato"/>
          <w:sz w:val="24"/>
          <w:szCs w:val="24"/>
        </w:rPr>
        <w:t xml:space="preserve">. </w:t>
      </w:r>
      <w:r w:rsidRPr="00413DD1">
        <w:rPr>
          <w:rFonts w:ascii="Lato" w:hAnsi="Lato"/>
          <w:bCs/>
          <w:sz w:val="24"/>
          <w:szCs w:val="24"/>
        </w:rPr>
        <w:t xml:space="preserve">Review and acceptance of the annual M&amp;V report, </w:t>
      </w:r>
      <w:r w:rsidRPr="00413DD1">
        <w:rPr>
          <w:rFonts w:ascii="Lato" w:hAnsi="Lato"/>
          <w:sz w:val="24"/>
          <w:szCs w:val="24"/>
        </w:rPr>
        <w:t xml:space="preserve">in accordance with </w:t>
      </w:r>
      <w:r w:rsidRPr="00413DD1">
        <w:rPr>
          <w:rFonts w:ascii="Lato" w:hAnsi="Lato"/>
          <w:iCs/>
          <w:sz w:val="24"/>
          <w:szCs w:val="24"/>
        </w:rPr>
        <w:t>FEMP’s</w:t>
      </w:r>
      <w:r w:rsidRPr="00413DD1">
        <w:rPr>
          <w:rFonts w:ascii="Lato" w:hAnsi="Lato"/>
          <w:sz w:val="24"/>
          <w:szCs w:val="24"/>
        </w:rPr>
        <w:t xml:space="preserve"> "Guide to Government Witnessing and Review of Post-Installation and Annual M&amp;V Activities" constitutes documentation to determine amount of contractor payment.</w:t>
      </w:r>
    </w:p>
    <w:p w:rsidR="004F271B" w:rsidRPr="00413DD1" w:rsidRDefault="004F271B" w:rsidP="004F271B">
      <w:pPr>
        <w:rPr>
          <w:rFonts w:ascii="Lato" w:hAnsi="Lato"/>
          <w:sz w:val="24"/>
          <w:szCs w:val="24"/>
        </w:rPr>
      </w:pPr>
    </w:p>
    <w:p w:rsidR="00B32C13" w:rsidRPr="00413DD1" w:rsidRDefault="00B32C13" w:rsidP="004F271B">
      <w:pPr>
        <w:rPr>
          <w:rFonts w:ascii="Lato" w:hAnsi="Lato"/>
          <w:sz w:val="24"/>
          <w:szCs w:val="24"/>
        </w:rPr>
      </w:pPr>
    </w:p>
    <w:p w:rsidR="00B32C13" w:rsidRPr="00413DD1" w:rsidRDefault="00CC2C5F" w:rsidP="008D6E6E">
      <w:pPr>
        <w:keepNext/>
        <w:rPr>
          <w:rFonts w:ascii="Lato" w:hAnsi="Lato"/>
          <w:b/>
          <w:sz w:val="24"/>
          <w:szCs w:val="24"/>
        </w:rPr>
      </w:pPr>
      <w:r w:rsidRPr="00413DD1">
        <w:rPr>
          <w:rFonts w:ascii="Lato" w:hAnsi="Lato"/>
          <w:b/>
          <w:sz w:val="24"/>
          <w:szCs w:val="24"/>
        </w:rPr>
        <w:t xml:space="preserve">C.5 </w:t>
      </w:r>
      <w:r w:rsidR="00FB111B" w:rsidRPr="00413DD1">
        <w:rPr>
          <w:rFonts w:ascii="Lato" w:hAnsi="Lato"/>
          <w:b/>
          <w:sz w:val="24"/>
          <w:szCs w:val="24"/>
        </w:rPr>
        <w:t xml:space="preserve">  </w:t>
      </w:r>
      <w:r w:rsidRPr="00413DD1">
        <w:rPr>
          <w:rFonts w:ascii="Lato" w:hAnsi="Lato"/>
          <w:b/>
          <w:sz w:val="24"/>
          <w:szCs w:val="24"/>
        </w:rPr>
        <w:t xml:space="preserve"> Installation Requirements for ECMs </w:t>
      </w:r>
    </w:p>
    <w:p w:rsidR="00AB54E5" w:rsidRPr="00413DD1" w:rsidRDefault="00AB54E5" w:rsidP="00CC2C5F">
      <w:pPr>
        <w:rPr>
          <w:rFonts w:ascii="Lato" w:hAnsi="Lato"/>
          <w:b/>
          <w:sz w:val="24"/>
          <w:szCs w:val="24"/>
        </w:rPr>
      </w:pPr>
    </w:p>
    <w:p w:rsidR="00CC2C5F" w:rsidRPr="00413DD1" w:rsidRDefault="00CC2C5F" w:rsidP="00CC2C5F">
      <w:pPr>
        <w:rPr>
          <w:rFonts w:ascii="Lato" w:hAnsi="Lato"/>
          <w:sz w:val="24"/>
          <w:szCs w:val="24"/>
        </w:rPr>
      </w:pPr>
      <w:r w:rsidRPr="00413DD1">
        <w:rPr>
          <w:rFonts w:ascii="Lato" w:hAnsi="Lato"/>
          <w:b/>
          <w:sz w:val="24"/>
          <w:szCs w:val="24"/>
        </w:rPr>
        <w:t>C.5.1  Design and Construction Package</w:t>
      </w:r>
      <w:r w:rsidRPr="00413DD1">
        <w:rPr>
          <w:rFonts w:ascii="Lato" w:hAnsi="Lato"/>
          <w:sz w:val="24"/>
          <w:szCs w:val="24"/>
        </w:rPr>
        <w:t xml:space="preserve"> </w:t>
      </w:r>
    </w:p>
    <w:p w:rsidR="00AB54E5" w:rsidRPr="00413DD1" w:rsidRDefault="00B32C13" w:rsidP="008E2113">
      <w:pPr>
        <w:spacing w:before="80"/>
        <w:ind w:left="720"/>
        <w:rPr>
          <w:rFonts w:ascii="Lato" w:hAnsi="Lato"/>
          <w:i/>
          <w:sz w:val="24"/>
          <w:szCs w:val="24"/>
        </w:rPr>
      </w:pPr>
      <w:r w:rsidRPr="00413DD1">
        <w:rPr>
          <w:rFonts w:ascii="Lato" w:hAnsi="Lato"/>
          <w:i/>
          <w:sz w:val="24"/>
          <w:szCs w:val="24"/>
        </w:rPr>
        <w:lastRenderedPageBreak/>
        <w:t>Specify</w:t>
      </w:r>
      <w:r w:rsidR="00AB54E5" w:rsidRPr="00413DD1">
        <w:rPr>
          <w:rFonts w:ascii="Lato" w:hAnsi="Lato"/>
          <w:i/>
          <w:sz w:val="24"/>
          <w:szCs w:val="24"/>
        </w:rPr>
        <w:t xml:space="preserve"> site-specific requirements for the Design and Construction Package:</w:t>
      </w:r>
    </w:p>
    <w:p w:rsidR="00373EA1" w:rsidRPr="00413DD1" w:rsidRDefault="00373EA1" w:rsidP="00B4002F">
      <w:pPr>
        <w:pStyle w:val="ListParagraph"/>
        <w:numPr>
          <w:ilvl w:val="0"/>
          <w:numId w:val="3"/>
        </w:numPr>
        <w:spacing w:line="300" w:lineRule="exact"/>
        <w:ind w:left="1267"/>
        <w:rPr>
          <w:rFonts w:ascii="Lato" w:hAnsi="Lato"/>
          <w:i/>
          <w:sz w:val="24"/>
          <w:szCs w:val="24"/>
        </w:rPr>
      </w:pPr>
      <w:r w:rsidRPr="00413DD1">
        <w:rPr>
          <w:rFonts w:ascii="Lato" w:hAnsi="Lato"/>
          <w:i/>
          <w:sz w:val="24"/>
          <w:szCs w:val="24"/>
        </w:rPr>
        <w:t>Due date for package; phased design and construction (C.5.1.B)</w:t>
      </w:r>
    </w:p>
    <w:p w:rsidR="00373EA1" w:rsidRPr="00413DD1" w:rsidRDefault="00373EA1" w:rsidP="00B4002F">
      <w:pPr>
        <w:pStyle w:val="ListParagraph"/>
        <w:numPr>
          <w:ilvl w:val="0"/>
          <w:numId w:val="3"/>
        </w:numPr>
        <w:spacing w:line="300" w:lineRule="exact"/>
        <w:ind w:left="1267"/>
        <w:rPr>
          <w:rFonts w:ascii="Lato" w:hAnsi="Lato"/>
          <w:i/>
          <w:sz w:val="24"/>
          <w:szCs w:val="24"/>
        </w:rPr>
      </w:pPr>
      <w:r w:rsidRPr="00413DD1">
        <w:rPr>
          <w:rFonts w:ascii="Lato" w:hAnsi="Lato"/>
          <w:i/>
          <w:sz w:val="24"/>
          <w:szCs w:val="24"/>
        </w:rPr>
        <w:t xml:space="preserve">Any additions, deletions, or changes to required minimum contents (C.5.1.C) </w:t>
      </w:r>
    </w:p>
    <w:p w:rsidR="00373EA1" w:rsidRPr="00413DD1" w:rsidRDefault="00373EA1" w:rsidP="00B4002F">
      <w:pPr>
        <w:pStyle w:val="ListParagraph"/>
        <w:numPr>
          <w:ilvl w:val="0"/>
          <w:numId w:val="3"/>
        </w:numPr>
        <w:spacing w:line="300" w:lineRule="exact"/>
        <w:ind w:left="1267"/>
        <w:rPr>
          <w:rFonts w:ascii="Lato" w:hAnsi="Lato"/>
          <w:i/>
          <w:sz w:val="24"/>
          <w:szCs w:val="24"/>
        </w:rPr>
      </w:pPr>
      <w:r w:rsidRPr="00413DD1">
        <w:rPr>
          <w:rFonts w:ascii="Lato" w:hAnsi="Lato"/>
          <w:i/>
          <w:sz w:val="24"/>
          <w:szCs w:val="24"/>
        </w:rPr>
        <w:t>Instructions or requirements for acquisition of permits(C.5.1.C.6)</w:t>
      </w:r>
    </w:p>
    <w:p w:rsidR="00484ACB" w:rsidRPr="00413DD1" w:rsidRDefault="00373EA1" w:rsidP="00B4002F">
      <w:pPr>
        <w:pStyle w:val="ListParagraph"/>
        <w:numPr>
          <w:ilvl w:val="0"/>
          <w:numId w:val="3"/>
        </w:numPr>
        <w:spacing w:line="300" w:lineRule="exact"/>
        <w:ind w:left="1267"/>
        <w:rPr>
          <w:rFonts w:ascii="Lato" w:hAnsi="Lato"/>
          <w:sz w:val="24"/>
          <w:szCs w:val="24"/>
        </w:rPr>
      </w:pPr>
      <w:r w:rsidRPr="00413DD1">
        <w:rPr>
          <w:rFonts w:ascii="Lato" w:hAnsi="Lato"/>
          <w:i/>
          <w:sz w:val="24"/>
          <w:szCs w:val="24"/>
        </w:rPr>
        <w:t>S</w:t>
      </w:r>
      <w:r w:rsidR="00B32C13" w:rsidRPr="00413DD1">
        <w:rPr>
          <w:rFonts w:ascii="Lato" w:hAnsi="Lato"/>
          <w:i/>
          <w:sz w:val="24"/>
          <w:szCs w:val="24"/>
        </w:rPr>
        <w:t xml:space="preserve">ubmittal requirements for preliminary and final reviews </w:t>
      </w:r>
      <w:r w:rsidRPr="00413DD1">
        <w:rPr>
          <w:rFonts w:ascii="Lato" w:hAnsi="Lato"/>
          <w:i/>
          <w:sz w:val="24"/>
          <w:szCs w:val="24"/>
        </w:rPr>
        <w:t>(C.5.1.D)</w:t>
      </w:r>
    </w:p>
    <w:p w:rsidR="00DC662E" w:rsidRPr="00413DD1" w:rsidRDefault="00DC662E" w:rsidP="00DC662E">
      <w:pPr>
        <w:pStyle w:val="ListParagraph"/>
        <w:rPr>
          <w:rFonts w:ascii="Lato" w:hAnsi="Lato"/>
          <w:sz w:val="24"/>
          <w:szCs w:val="24"/>
        </w:rPr>
      </w:pPr>
    </w:p>
    <w:p w:rsidR="00484ACB" w:rsidRPr="00413DD1" w:rsidRDefault="00484ACB" w:rsidP="003555D2">
      <w:pPr>
        <w:pBdr>
          <w:top w:val="double" w:sz="4" w:space="1" w:color="auto"/>
        </w:pBdr>
        <w:ind w:left="720" w:hanging="720"/>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w:t>
      </w:r>
      <w:r w:rsidR="00DC662E" w:rsidRPr="00413DD1">
        <w:rPr>
          <w:rFonts w:ascii="Lato" w:hAnsi="Lato"/>
          <w:sz w:val="24"/>
          <w:szCs w:val="24"/>
        </w:rPr>
        <w:t>, with the noted additional site/agency-specific requirements.</w:t>
      </w:r>
    </w:p>
    <w:p w:rsidR="00484ACB" w:rsidRPr="00413DD1" w:rsidRDefault="00DC662E" w:rsidP="003555D2">
      <w:pPr>
        <w:pBdr>
          <w:bottom w:val="single" w:sz="4" w:space="1" w:color="auto"/>
        </w:pBdr>
        <w:ind w:left="720" w:hanging="720"/>
        <w:rPr>
          <w:rFonts w:ascii="Lato" w:hAnsi="Lato"/>
          <w:sz w:val="24"/>
          <w:szCs w:val="24"/>
        </w:rPr>
      </w:pPr>
      <w:r w:rsidRPr="00413DD1">
        <w:rPr>
          <w:rFonts w:ascii="Lato" w:hAnsi="Lato"/>
          <w:sz w:val="24"/>
          <w:szCs w:val="24"/>
        </w:rPr>
        <w:t xml:space="preserve"> </w:t>
      </w:r>
      <w:r w:rsidR="00484ACB" w:rsidRPr="00413DD1">
        <w:rPr>
          <w:rFonts w:ascii="Lato" w:hAnsi="Lato"/>
          <w:sz w:val="24"/>
          <w:szCs w:val="24"/>
        </w:rPr>
        <w:t>[ ]</w:t>
      </w:r>
      <w:r w:rsidR="00484ACB" w:rsidRPr="00413DD1">
        <w:rPr>
          <w:rFonts w:ascii="Lato" w:hAnsi="Lato"/>
          <w:sz w:val="24"/>
          <w:szCs w:val="24"/>
        </w:rPr>
        <w:tab/>
        <w:t>Replace the IDIQ language as noted</w:t>
      </w:r>
      <w:r w:rsidRPr="00413DD1">
        <w:rPr>
          <w:rFonts w:ascii="Lato" w:hAnsi="Lato"/>
          <w:sz w:val="24"/>
          <w:szCs w:val="24"/>
        </w:rPr>
        <w:t>.</w:t>
      </w:r>
    </w:p>
    <w:p w:rsidR="00484ACB" w:rsidRPr="00413DD1" w:rsidRDefault="00484ACB" w:rsidP="00484ACB">
      <w:pPr>
        <w:rPr>
          <w:rFonts w:ascii="Lato" w:hAnsi="Lato"/>
          <w:b/>
          <w:sz w:val="24"/>
          <w:szCs w:val="24"/>
        </w:rPr>
      </w:pPr>
    </w:p>
    <w:p w:rsidR="00FB111B" w:rsidRPr="00413DD1" w:rsidRDefault="00FB111B" w:rsidP="00CC2C5F">
      <w:pPr>
        <w:tabs>
          <w:tab w:val="left" w:pos="-720"/>
        </w:tabs>
        <w:rPr>
          <w:rFonts w:ascii="Lato" w:hAnsi="Lato"/>
          <w:sz w:val="24"/>
          <w:szCs w:val="24"/>
        </w:rPr>
      </w:pPr>
      <w:r w:rsidRPr="00413DD1">
        <w:rPr>
          <w:rFonts w:ascii="Lato" w:hAnsi="Lato"/>
          <w:b/>
          <w:sz w:val="24"/>
          <w:szCs w:val="24"/>
        </w:rPr>
        <w:t xml:space="preserve">C.5.1 </w:t>
      </w:r>
      <w:r w:rsidRPr="00413DD1">
        <w:rPr>
          <w:rFonts w:ascii="Lato" w:hAnsi="Lato"/>
          <w:sz w:val="24"/>
          <w:szCs w:val="24"/>
        </w:rPr>
        <w:t xml:space="preserve"> Design and Construction Package </w:t>
      </w:r>
    </w:p>
    <w:p w:rsidR="00FB111B" w:rsidRPr="00413DD1" w:rsidRDefault="00FB111B" w:rsidP="00CC2C5F">
      <w:pPr>
        <w:tabs>
          <w:tab w:val="left" w:pos="-720"/>
        </w:tabs>
        <w:rPr>
          <w:rFonts w:ascii="Lato" w:hAnsi="Lato"/>
          <w:sz w:val="24"/>
          <w:szCs w:val="24"/>
        </w:rPr>
      </w:pPr>
    </w:p>
    <w:p w:rsidR="00CC2C5F" w:rsidRPr="00413DD1" w:rsidRDefault="00CC2C5F" w:rsidP="00CC2C5F">
      <w:pPr>
        <w:tabs>
          <w:tab w:val="left" w:pos="-720"/>
        </w:tabs>
        <w:rPr>
          <w:rFonts w:ascii="Lato" w:hAnsi="Lato"/>
          <w:sz w:val="24"/>
          <w:szCs w:val="24"/>
        </w:rPr>
      </w:pPr>
      <w:r w:rsidRPr="00413DD1">
        <w:rPr>
          <w:rFonts w:ascii="Lato" w:hAnsi="Lato"/>
          <w:sz w:val="24"/>
          <w:szCs w:val="24"/>
        </w:rPr>
        <w:t>A.</w:t>
      </w:r>
      <w:r w:rsidR="00E02D8D" w:rsidRPr="00413DD1">
        <w:rPr>
          <w:rFonts w:ascii="Lato" w:hAnsi="Lato"/>
          <w:sz w:val="24"/>
          <w:szCs w:val="24"/>
        </w:rPr>
        <w:t xml:space="preserve">  </w:t>
      </w:r>
      <w:r w:rsidRPr="00413DD1">
        <w:rPr>
          <w:rFonts w:ascii="Lato" w:hAnsi="Lato"/>
          <w:sz w:val="24"/>
          <w:szCs w:val="24"/>
        </w:rPr>
        <w:t>The contractor shall prepare and submit a design and construction package to the Federal agency for review and approval prior to starting ECM installation in accordance with Attachment J-4</w:t>
      </w:r>
      <w:r w:rsidR="00DC662E" w:rsidRPr="00413DD1">
        <w:rPr>
          <w:rFonts w:ascii="Lato" w:hAnsi="Lato"/>
          <w:sz w:val="24"/>
          <w:szCs w:val="24"/>
        </w:rPr>
        <w:t xml:space="preserve"> [of the contract]</w:t>
      </w:r>
      <w:r w:rsidRPr="00413DD1">
        <w:rPr>
          <w:rFonts w:ascii="Lato" w:hAnsi="Lato"/>
          <w:sz w:val="24"/>
          <w:szCs w:val="24"/>
        </w:rPr>
        <w:t>, Sample Deliverables for Task Orders. The design and construction package shall be certified (stamped) by a licensed professional engineer in the state where the work is performed to assure compliance with applicable building codes and Federal agency design standards</w:t>
      </w:r>
      <w:r w:rsidR="00E7024F" w:rsidRPr="00413DD1">
        <w:rPr>
          <w:rFonts w:ascii="Lato" w:hAnsi="Lato"/>
          <w:sz w:val="24"/>
          <w:szCs w:val="24"/>
        </w:rPr>
        <w:t xml:space="preserve">. </w:t>
      </w:r>
      <w:r w:rsidRPr="00413DD1">
        <w:rPr>
          <w:rFonts w:ascii="Lato" w:hAnsi="Lato"/>
          <w:sz w:val="24"/>
          <w:szCs w:val="24"/>
        </w:rPr>
        <w:t>The TO will specify site-specific requirements of the design and construction package</w:t>
      </w:r>
      <w:r w:rsidR="00E7024F" w:rsidRPr="00413DD1">
        <w:rPr>
          <w:rFonts w:ascii="Lato" w:hAnsi="Lato"/>
          <w:sz w:val="24"/>
          <w:szCs w:val="24"/>
        </w:rPr>
        <w:t xml:space="preserve">. </w:t>
      </w:r>
      <w:r w:rsidRPr="00413DD1">
        <w:rPr>
          <w:rFonts w:ascii="Lato" w:hAnsi="Lato"/>
          <w:sz w:val="24"/>
          <w:szCs w:val="24"/>
        </w:rPr>
        <w:t>Acceptance of the design and construction package by the agency shall not relieve the contractor from responsibility for meeting facility standards of service and guaranteed cost savings.</w:t>
      </w:r>
    </w:p>
    <w:p w:rsidR="00B32C13" w:rsidRPr="00413DD1" w:rsidRDefault="00B32C13" w:rsidP="004F271B">
      <w:pPr>
        <w:rPr>
          <w:rFonts w:ascii="Lato" w:hAnsi="Lato"/>
          <w:sz w:val="24"/>
          <w:szCs w:val="24"/>
        </w:rPr>
      </w:pPr>
    </w:p>
    <w:p w:rsidR="00CC2C5F" w:rsidRPr="00413DD1" w:rsidRDefault="00CC2C5F" w:rsidP="00CC2C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4"/>
          <w:szCs w:val="24"/>
        </w:rPr>
      </w:pPr>
      <w:r w:rsidRPr="00413DD1">
        <w:rPr>
          <w:rFonts w:ascii="Lato" w:hAnsi="Lato"/>
          <w:sz w:val="24"/>
          <w:szCs w:val="24"/>
        </w:rPr>
        <w:t>B.</w:t>
      </w:r>
      <w:r w:rsidR="00E02D8D" w:rsidRPr="00413DD1">
        <w:rPr>
          <w:rFonts w:ascii="Lato" w:hAnsi="Lato"/>
          <w:sz w:val="24"/>
          <w:szCs w:val="24"/>
        </w:rPr>
        <w:t xml:space="preserve">  </w:t>
      </w:r>
      <w:r w:rsidRPr="00413DD1">
        <w:rPr>
          <w:rFonts w:ascii="Lato" w:hAnsi="Lato"/>
          <w:sz w:val="24"/>
          <w:szCs w:val="24"/>
        </w:rPr>
        <w:t>The design and construction package due date will be negotiated between the contractor and the agency, and specified in the TO</w:t>
      </w:r>
      <w:r w:rsidR="00E7024F" w:rsidRPr="00413DD1">
        <w:rPr>
          <w:rFonts w:ascii="Lato" w:hAnsi="Lato"/>
          <w:sz w:val="24"/>
          <w:szCs w:val="24"/>
        </w:rPr>
        <w:t xml:space="preserve">. </w:t>
      </w:r>
      <w:r w:rsidRPr="00413DD1">
        <w:rPr>
          <w:rFonts w:ascii="Lato" w:hAnsi="Lato"/>
          <w:sz w:val="24"/>
          <w:szCs w:val="24"/>
        </w:rPr>
        <w:t>Phased design and construction may be allowed and specified by the agency in the TO</w:t>
      </w:r>
      <w:r w:rsidR="00E7024F" w:rsidRPr="00413DD1">
        <w:rPr>
          <w:rFonts w:ascii="Lato" w:hAnsi="Lato"/>
          <w:sz w:val="24"/>
          <w:szCs w:val="24"/>
        </w:rPr>
        <w:t xml:space="preserve">. </w:t>
      </w:r>
      <w:r w:rsidRPr="00413DD1">
        <w:rPr>
          <w:rFonts w:ascii="Lato" w:hAnsi="Lato"/>
          <w:sz w:val="24"/>
          <w:szCs w:val="24"/>
        </w:rPr>
        <w:t xml:space="preserve">Upon approval of the design and construction package, bonds will be required in accordance with Section H.8. </w:t>
      </w:r>
    </w:p>
    <w:p w:rsidR="00AB54E5" w:rsidRPr="00413DD1" w:rsidRDefault="00AB54E5" w:rsidP="00CC2C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4"/>
          <w:szCs w:val="24"/>
        </w:rPr>
      </w:pPr>
    </w:p>
    <w:p w:rsidR="00AB54E5" w:rsidRPr="00413DD1" w:rsidRDefault="00CC2C5F" w:rsidP="00CC2C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4"/>
          <w:szCs w:val="24"/>
        </w:rPr>
      </w:pPr>
      <w:r w:rsidRPr="00413DD1">
        <w:rPr>
          <w:rFonts w:ascii="Lato" w:hAnsi="Lato"/>
          <w:sz w:val="24"/>
          <w:szCs w:val="24"/>
        </w:rPr>
        <w:t>C.</w:t>
      </w:r>
      <w:r w:rsidR="00E02D8D" w:rsidRPr="00413DD1">
        <w:rPr>
          <w:rFonts w:ascii="Lato" w:hAnsi="Lato"/>
          <w:sz w:val="24"/>
          <w:szCs w:val="24"/>
        </w:rPr>
        <w:t xml:space="preserve">  </w:t>
      </w:r>
      <w:r w:rsidRPr="00413DD1">
        <w:rPr>
          <w:rFonts w:ascii="Lato" w:hAnsi="Lato"/>
          <w:sz w:val="24"/>
          <w:szCs w:val="24"/>
        </w:rPr>
        <w:t xml:space="preserve">The design and construction package shall be prepared and shall include at least the following: </w:t>
      </w:r>
    </w:p>
    <w:p w:rsidR="00CC2C5F" w:rsidRPr="00413DD1" w:rsidRDefault="00CC2C5F" w:rsidP="00B4002F">
      <w:pPr>
        <w:spacing w:before="120"/>
        <w:ind w:left="461"/>
        <w:rPr>
          <w:rFonts w:ascii="Lato" w:hAnsi="Lato"/>
          <w:sz w:val="24"/>
          <w:szCs w:val="24"/>
        </w:rPr>
      </w:pPr>
      <w:r w:rsidRPr="00413DD1">
        <w:rPr>
          <w:rFonts w:ascii="Lato" w:hAnsi="Lato"/>
          <w:sz w:val="24"/>
          <w:szCs w:val="24"/>
        </w:rPr>
        <w:t>1.</w:t>
      </w:r>
      <w:r w:rsidRPr="00413DD1">
        <w:rPr>
          <w:rFonts w:ascii="Lato" w:hAnsi="Lato"/>
          <w:sz w:val="24"/>
          <w:szCs w:val="24"/>
        </w:rPr>
        <w:tab/>
      </w:r>
      <w:r w:rsidRPr="00413DD1">
        <w:rPr>
          <w:rFonts w:ascii="Lato" w:hAnsi="Lato"/>
          <w:sz w:val="24"/>
          <w:szCs w:val="24"/>
          <w:u w:val="single"/>
        </w:rPr>
        <w:t>Manufacturer's Data</w:t>
      </w:r>
      <w:r w:rsidRPr="00413DD1">
        <w:rPr>
          <w:rFonts w:ascii="Lato" w:hAnsi="Lato"/>
          <w:sz w:val="24"/>
          <w:szCs w:val="24"/>
        </w:rPr>
        <w:t xml:space="preserve"> - For all ECM equipment to be installed, the contractor shall provide the manufacturer's descriptive literature of equipment including drawings, diagrams, performance and characteristic curves, catalog cuts and installation guidelines and warranty considerations.</w:t>
      </w:r>
    </w:p>
    <w:p w:rsidR="00CC2C5F" w:rsidRPr="00413DD1" w:rsidRDefault="00CC2C5F" w:rsidP="00B4002F">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pacing w:before="120"/>
        <w:ind w:left="461"/>
        <w:rPr>
          <w:rFonts w:ascii="Lato" w:hAnsi="Lato"/>
          <w:sz w:val="24"/>
          <w:szCs w:val="24"/>
        </w:rPr>
      </w:pPr>
      <w:r w:rsidRPr="00413DD1">
        <w:rPr>
          <w:rFonts w:ascii="Lato" w:hAnsi="Lato"/>
          <w:sz w:val="24"/>
          <w:szCs w:val="24"/>
        </w:rPr>
        <w:t>2.</w:t>
      </w:r>
      <w:r w:rsidRPr="00413DD1">
        <w:rPr>
          <w:rFonts w:ascii="Lato" w:hAnsi="Lato"/>
          <w:sz w:val="24"/>
          <w:szCs w:val="24"/>
        </w:rPr>
        <w:tab/>
      </w:r>
      <w:r w:rsidRPr="00413DD1">
        <w:rPr>
          <w:rFonts w:ascii="Lato" w:hAnsi="Lato"/>
          <w:sz w:val="24"/>
          <w:szCs w:val="24"/>
          <w:u w:val="single"/>
        </w:rPr>
        <w:t>Design and Construction Specifications</w:t>
      </w:r>
      <w:r w:rsidRPr="00413DD1">
        <w:rPr>
          <w:rFonts w:ascii="Lato" w:hAnsi="Lato"/>
          <w:sz w:val="24"/>
          <w:szCs w:val="24"/>
        </w:rPr>
        <w:t xml:space="preserve"> - Unless otherwise specified by the agency, the contractor shall identify and reference design and construction specifications applicable to installed ECMs.</w:t>
      </w:r>
    </w:p>
    <w:p w:rsidR="00CC2C5F" w:rsidRPr="00413DD1" w:rsidRDefault="00CC2C5F" w:rsidP="00B4002F">
      <w:pPr>
        <w:tabs>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s>
        <w:spacing w:before="120"/>
        <w:ind w:left="461"/>
        <w:rPr>
          <w:rFonts w:ascii="Lato" w:hAnsi="Lato"/>
          <w:sz w:val="24"/>
          <w:szCs w:val="24"/>
        </w:rPr>
      </w:pPr>
      <w:r w:rsidRPr="00413DD1">
        <w:rPr>
          <w:rFonts w:ascii="Lato" w:hAnsi="Lato"/>
          <w:sz w:val="24"/>
          <w:szCs w:val="24"/>
        </w:rPr>
        <w:t>3.</w:t>
      </w:r>
      <w:r w:rsidRPr="00413DD1">
        <w:rPr>
          <w:rFonts w:ascii="Lato" w:hAnsi="Lato"/>
          <w:sz w:val="24"/>
          <w:szCs w:val="24"/>
        </w:rPr>
        <w:tab/>
      </w:r>
      <w:r w:rsidRPr="00413DD1">
        <w:rPr>
          <w:rFonts w:ascii="Lato" w:hAnsi="Lato"/>
          <w:sz w:val="24"/>
          <w:szCs w:val="24"/>
          <w:u w:val="single"/>
        </w:rPr>
        <w:t>Construction Drawings</w:t>
      </w:r>
      <w:r w:rsidRPr="00413DD1">
        <w:rPr>
          <w:rFonts w:ascii="Lato" w:hAnsi="Lato"/>
          <w:sz w:val="24"/>
          <w:szCs w:val="24"/>
        </w:rPr>
        <w:t xml:space="preserve"> - Construction drawings shall be prepared by the contractor, subcontractor, or any lower-tier subcontractor.</w:t>
      </w:r>
    </w:p>
    <w:p w:rsidR="00CC2C5F" w:rsidRPr="00413DD1" w:rsidRDefault="00CC2C5F" w:rsidP="00B4002F">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pacing w:before="120"/>
        <w:ind w:left="461"/>
        <w:rPr>
          <w:rFonts w:ascii="Lato" w:hAnsi="Lato"/>
          <w:sz w:val="24"/>
          <w:szCs w:val="24"/>
        </w:rPr>
      </w:pPr>
      <w:r w:rsidRPr="00413DD1">
        <w:rPr>
          <w:rFonts w:ascii="Lato" w:hAnsi="Lato"/>
          <w:sz w:val="24"/>
          <w:szCs w:val="24"/>
        </w:rPr>
        <w:t>4.</w:t>
      </w:r>
      <w:r w:rsidRPr="00413DD1">
        <w:rPr>
          <w:rFonts w:ascii="Lato" w:hAnsi="Lato"/>
          <w:sz w:val="24"/>
          <w:szCs w:val="24"/>
        </w:rPr>
        <w:tab/>
      </w:r>
      <w:r w:rsidRPr="00413DD1">
        <w:rPr>
          <w:rFonts w:ascii="Lato" w:hAnsi="Lato"/>
          <w:sz w:val="24"/>
          <w:szCs w:val="24"/>
          <w:u w:val="single"/>
        </w:rPr>
        <w:t>Planned Service Interruptions</w:t>
      </w:r>
      <w:r w:rsidRPr="00413DD1">
        <w:rPr>
          <w:rFonts w:ascii="Lato" w:hAnsi="Lato"/>
          <w:sz w:val="24"/>
          <w:szCs w:val="24"/>
        </w:rPr>
        <w:t xml:space="preserve"> - If any utility services must be discontinued temporarily to perform work, such interruptions shall be described and indicated on the project installation schedule</w:t>
      </w:r>
      <w:r w:rsidR="00E7024F" w:rsidRPr="00413DD1">
        <w:rPr>
          <w:rFonts w:ascii="Lato" w:hAnsi="Lato"/>
          <w:sz w:val="24"/>
          <w:szCs w:val="24"/>
        </w:rPr>
        <w:t xml:space="preserve">. </w:t>
      </w:r>
      <w:r w:rsidRPr="00413DD1">
        <w:rPr>
          <w:rFonts w:ascii="Lato" w:hAnsi="Lato"/>
          <w:sz w:val="24"/>
          <w:szCs w:val="24"/>
        </w:rPr>
        <w:t>The description shall include the length of the interruption, its time (date, day of week, time of day, etc.), and a justification</w:t>
      </w:r>
      <w:r w:rsidR="00E7024F" w:rsidRPr="00413DD1">
        <w:rPr>
          <w:rFonts w:ascii="Lato" w:hAnsi="Lato"/>
          <w:sz w:val="24"/>
          <w:szCs w:val="24"/>
        </w:rPr>
        <w:t xml:space="preserve">. </w:t>
      </w:r>
      <w:r w:rsidR="00AA1BB3" w:rsidRPr="00413DD1">
        <w:rPr>
          <w:rFonts w:ascii="Lato" w:hAnsi="Lato"/>
          <w:sz w:val="24"/>
          <w:szCs w:val="24"/>
        </w:rPr>
        <w:lastRenderedPageBreak/>
        <w:t>Required service interruptions shall be scheduled per C.5.6 of the master IDIQ contract</w:t>
      </w:r>
      <w:r w:rsidRPr="00413DD1">
        <w:rPr>
          <w:rFonts w:ascii="Lato" w:hAnsi="Lato"/>
          <w:sz w:val="24"/>
          <w:szCs w:val="24"/>
        </w:rPr>
        <w:t>.</w:t>
      </w:r>
    </w:p>
    <w:p w:rsidR="00CC2C5F" w:rsidRPr="00413DD1" w:rsidRDefault="00CC2C5F" w:rsidP="00B4002F">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pacing w:before="120"/>
        <w:ind w:left="461"/>
        <w:rPr>
          <w:rFonts w:ascii="Lato" w:hAnsi="Lato"/>
          <w:sz w:val="24"/>
          <w:szCs w:val="24"/>
        </w:rPr>
      </w:pPr>
      <w:r w:rsidRPr="00413DD1">
        <w:rPr>
          <w:rFonts w:ascii="Lato" w:hAnsi="Lato"/>
          <w:sz w:val="24"/>
          <w:szCs w:val="24"/>
        </w:rPr>
        <w:t>5.</w:t>
      </w:r>
      <w:r w:rsidRPr="00413DD1">
        <w:rPr>
          <w:rFonts w:ascii="Lato" w:hAnsi="Lato"/>
          <w:sz w:val="24"/>
          <w:szCs w:val="24"/>
        </w:rPr>
        <w:tab/>
      </w:r>
      <w:r w:rsidRPr="00413DD1">
        <w:rPr>
          <w:rFonts w:ascii="Lato" w:hAnsi="Lato"/>
          <w:sz w:val="24"/>
          <w:szCs w:val="24"/>
          <w:u w:val="single"/>
        </w:rPr>
        <w:t>Site Plan and Compliance with Federal Site Exterior Architectural Plan</w:t>
      </w:r>
      <w:r w:rsidRPr="00413DD1">
        <w:rPr>
          <w:rFonts w:ascii="Lato" w:hAnsi="Lato"/>
          <w:sz w:val="24"/>
          <w:szCs w:val="24"/>
        </w:rPr>
        <w:t xml:space="preserve"> </w:t>
      </w:r>
      <w:r w:rsidRPr="00413DD1">
        <w:rPr>
          <w:rFonts w:ascii="Lato" w:hAnsi="Lato"/>
          <w:b/>
          <w:sz w:val="24"/>
          <w:szCs w:val="24"/>
        </w:rPr>
        <w:t>-</w:t>
      </w:r>
      <w:r w:rsidRPr="00413DD1">
        <w:rPr>
          <w:rFonts w:ascii="Lato" w:hAnsi="Lato"/>
          <w:sz w:val="24"/>
          <w:szCs w:val="24"/>
        </w:rPr>
        <w:t xml:space="preserve"> If an ECM involves the installation of facilities or exterior structures, the contractor shall provide a site plan showing its location, or show its location on the agency's existing site plan</w:t>
      </w:r>
      <w:r w:rsidR="00E7024F" w:rsidRPr="00413DD1">
        <w:rPr>
          <w:rFonts w:ascii="Lato" w:hAnsi="Lato"/>
          <w:sz w:val="24"/>
          <w:szCs w:val="24"/>
        </w:rPr>
        <w:t xml:space="preserve">. </w:t>
      </w:r>
      <w:r w:rsidRPr="00413DD1">
        <w:rPr>
          <w:rFonts w:ascii="Lato" w:hAnsi="Lato"/>
          <w:sz w:val="24"/>
          <w:szCs w:val="24"/>
        </w:rPr>
        <w:t>The contractor shall also provide plan and elevation drawings of the facility or exterior structure showing its size and exterior appearance.</w:t>
      </w:r>
    </w:p>
    <w:p w:rsidR="00CC2C5F" w:rsidRPr="00413DD1" w:rsidRDefault="00CC2C5F" w:rsidP="00B4002F">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pacing w:before="120"/>
        <w:ind w:left="461"/>
        <w:rPr>
          <w:rFonts w:ascii="Lato" w:hAnsi="Lato"/>
          <w:sz w:val="24"/>
          <w:szCs w:val="24"/>
        </w:rPr>
      </w:pPr>
      <w:r w:rsidRPr="00413DD1">
        <w:rPr>
          <w:rFonts w:ascii="Lato" w:hAnsi="Lato"/>
          <w:sz w:val="24"/>
          <w:szCs w:val="24"/>
        </w:rPr>
        <w:t>6.</w:t>
      </w:r>
      <w:r w:rsidRPr="00413DD1">
        <w:rPr>
          <w:rFonts w:ascii="Lato" w:hAnsi="Lato"/>
          <w:sz w:val="24"/>
          <w:szCs w:val="24"/>
        </w:rPr>
        <w:tab/>
      </w:r>
      <w:r w:rsidRPr="00413DD1">
        <w:rPr>
          <w:rFonts w:ascii="Lato" w:hAnsi="Lato"/>
          <w:sz w:val="24"/>
          <w:szCs w:val="24"/>
          <w:u w:val="single"/>
        </w:rPr>
        <w:t>Acquisition of Permits</w:t>
      </w:r>
      <w:r w:rsidRPr="00413DD1">
        <w:rPr>
          <w:rFonts w:ascii="Lato" w:hAnsi="Lato"/>
          <w:sz w:val="24"/>
          <w:szCs w:val="24"/>
        </w:rPr>
        <w:t xml:space="preserve"> -</w:t>
      </w:r>
      <w:r w:rsidRPr="00413DD1">
        <w:rPr>
          <w:rFonts w:ascii="Lato" w:hAnsi="Lato"/>
          <w:b/>
          <w:sz w:val="24"/>
          <w:szCs w:val="24"/>
        </w:rPr>
        <w:t xml:space="preserve"> </w:t>
      </w:r>
      <w:r w:rsidRPr="00413DD1">
        <w:rPr>
          <w:rFonts w:ascii="Lato" w:hAnsi="Lato"/>
          <w:sz w:val="24"/>
          <w:szCs w:val="24"/>
        </w:rPr>
        <w:t xml:space="preserve">For any ECM installation requiring permits from regulatory agencies, the contractor shall provide its plan and schedule for acquiring such permits </w:t>
      </w:r>
      <w:r w:rsidR="00AA1BB3" w:rsidRPr="00413DD1">
        <w:rPr>
          <w:rFonts w:ascii="Lato" w:hAnsi="Lato"/>
          <w:sz w:val="24"/>
          <w:szCs w:val="24"/>
        </w:rPr>
        <w:t>in accordance with agency instructions and requirements</w:t>
      </w:r>
      <w:r w:rsidRPr="00413DD1">
        <w:rPr>
          <w:rFonts w:ascii="Lato" w:hAnsi="Lato"/>
          <w:sz w:val="24"/>
          <w:szCs w:val="24"/>
        </w:rPr>
        <w:t>.</w:t>
      </w:r>
    </w:p>
    <w:p w:rsidR="00CC2C5F" w:rsidRPr="00413DD1" w:rsidRDefault="00CC2C5F" w:rsidP="00B4002F">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pacing w:before="120"/>
        <w:ind w:left="461"/>
        <w:rPr>
          <w:rFonts w:ascii="Lato" w:hAnsi="Lato"/>
          <w:sz w:val="24"/>
          <w:szCs w:val="24"/>
        </w:rPr>
      </w:pPr>
      <w:r w:rsidRPr="00413DD1">
        <w:rPr>
          <w:rFonts w:ascii="Lato" w:hAnsi="Lato"/>
          <w:sz w:val="24"/>
          <w:szCs w:val="24"/>
        </w:rPr>
        <w:t>7.</w:t>
      </w:r>
      <w:r w:rsidRPr="00413DD1">
        <w:rPr>
          <w:rFonts w:ascii="Lato" w:hAnsi="Lato"/>
          <w:sz w:val="24"/>
          <w:szCs w:val="24"/>
        </w:rPr>
        <w:tab/>
      </w:r>
      <w:r w:rsidRPr="00413DD1">
        <w:rPr>
          <w:rFonts w:ascii="Lato" w:hAnsi="Lato"/>
          <w:sz w:val="24"/>
          <w:szCs w:val="24"/>
          <w:u w:val="single"/>
        </w:rPr>
        <w:t>Installation Schedules</w:t>
      </w:r>
      <w:r w:rsidRPr="00413DD1">
        <w:rPr>
          <w:rFonts w:ascii="Lato" w:hAnsi="Lato"/>
          <w:sz w:val="24"/>
          <w:szCs w:val="24"/>
        </w:rPr>
        <w:t xml:space="preserve"> - The installation schedule shall show the order in which the contractor proposes to perform the work and the dates on which the contractor contemplates starting and completing all major milestones (including acquiring materials, equipment, permits, </w:t>
      </w:r>
      <w:r w:rsidR="00AA1BB3" w:rsidRPr="00413DD1">
        <w:rPr>
          <w:rFonts w:ascii="Lato" w:hAnsi="Lato"/>
          <w:sz w:val="24"/>
          <w:szCs w:val="24"/>
        </w:rPr>
        <w:t>and inspections</w:t>
      </w:r>
      <w:r w:rsidRPr="00413DD1">
        <w:rPr>
          <w:rFonts w:ascii="Lato" w:hAnsi="Lato"/>
          <w:sz w:val="24"/>
          <w:szCs w:val="24"/>
        </w:rPr>
        <w:t>)</w:t>
      </w:r>
      <w:r w:rsidR="00E7024F" w:rsidRPr="00413DD1">
        <w:rPr>
          <w:rFonts w:ascii="Lato" w:hAnsi="Lato"/>
          <w:sz w:val="24"/>
          <w:szCs w:val="24"/>
        </w:rPr>
        <w:t xml:space="preserve">. </w:t>
      </w:r>
      <w:r w:rsidRPr="00413DD1">
        <w:rPr>
          <w:rFonts w:ascii="Lato" w:hAnsi="Lato"/>
          <w:sz w:val="24"/>
          <w:szCs w:val="24"/>
        </w:rPr>
        <w:t>The schedule shall be in the form of a progress chart of suitable scale to indicate the amount of work scheduled for completion by any given date during the installation period.</w:t>
      </w:r>
    </w:p>
    <w:p w:rsidR="00CC2C5F" w:rsidRPr="00413DD1" w:rsidRDefault="00CC2C5F" w:rsidP="00CC2C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p>
    <w:p w:rsidR="00CC2C5F" w:rsidRPr="00413DD1" w:rsidRDefault="00CC2C5F" w:rsidP="004F24E5">
      <w:pPr>
        <w:tabs>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Lato" w:hAnsi="Lato"/>
          <w:sz w:val="24"/>
          <w:szCs w:val="24"/>
        </w:rPr>
      </w:pPr>
      <w:r w:rsidRPr="00413DD1">
        <w:rPr>
          <w:rFonts w:ascii="Lato" w:hAnsi="Lato"/>
          <w:sz w:val="24"/>
          <w:szCs w:val="24"/>
        </w:rPr>
        <w:t>D.   Design documents will require both a preliminary and final review by the agency</w:t>
      </w:r>
      <w:r w:rsidR="00E7024F" w:rsidRPr="00413DD1">
        <w:rPr>
          <w:rFonts w:ascii="Lato" w:hAnsi="Lato"/>
          <w:sz w:val="24"/>
          <w:szCs w:val="24"/>
        </w:rPr>
        <w:t xml:space="preserve">. </w:t>
      </w:r>
      <w:r w:rsidRPr="00413DD1">
        <w:rPr>
          <w:rFonts w:ascii="Lato" w:hAnsi="Lato"/>
          <w:sz w:val="24"/>
          <w:szCs w:val="24"/>
        </w:rPr>
        <w:t>Each TO will specify the submittal requirements associated with each review</w:t>
      </w:r>
      <w:r w:rsidR="00E7024F" w:rsidRPr="00413DD1">
        <w:rPr>
          <w:rFonts w:ascii="Lato" w:hAnsi="Lato"/>
          <w:sz w:val="24"/>
          <w:szCs w:val="24"/>
        </w:rPr>
        <w:t xml:space="preserve">. </w:t>
      </w:r>
    </w:p>
    <w:p w:rsidR="00B32C13" w:rsidRPr="00413DD1" w:rsidRDefault="00B32C13" w:rsidP="00CC2C5F">
      <w:pPr>
        <w:tabs>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4"/>
          <w:szCs w:val="24"/>
        </w:rPr>
      </w:pPr>
    </w:p>
    <w:p w:rsidR="00CC2C5F" w:rsidRPr="00413DD1" w:rsidRDefault="00CC2C5F" w:rsidP="00CC2C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4"/>
          <w:szCs w:val="24"/>
        </w:rPr>
      </w:pPr>
    </w:p>
    <w:p w:rsidR="00CC2C5F" w:rsidRPr="00413DD1" w:rsidRDefault="00CC2C5F" w:rsidP="00CC2C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b/>
          <w:sz w:val="24"/>
          <w:szCs w:val="24"/>
        </w:rPr>
      </w:pPr>
      <w:r w:rsidRPr="00413DD1">
        <w:rPr>
          <w:rFonts w:ascii="Lato" w:hAnsi="Lato"/>
          <w:b/>
          <w:sz w:val="24"/>
          <w:szCs w:val="24"/>
        </w:rPr>
        <w:t>C.5.2  Design an</w:t>
      </w:r>
      <w:r w:rsidR="00FB111B" w:rsidRPr="00413DD1">
        <w:rPr>
          <w:rFonts w:ascii="Lato" w:hAnsi="Lato"/>
          <w:b/>
          <w:sz w:val="24"/>
          <w:szCs w:val="24"/>
        </w:rPr>
        <w:t>d Construction Standards</w:t>
      </w:r>
    </w:p>
    <w:p w:rsidR="00ED4C80" w:rsidRPr="00413DD1" w:rsidRDefault="00ED4C80" w:rsidP="008E2113">
      <w:pPr>
        <w:spacing w:before="80"/>
        <w:ind w:left="720"/>
        <w:rPr>
          <w:rFonts w:ascii="Lato" w:hAnsi="Lato"/>
          <w:sz w:val="24"/>
          <w:szCs w:val="24"/>
        </w:rPr>
      </w:pPr>
      <w:r w:rsidRPr="00413DD1">
        <w:rPr>
          <w:rFonts w:ascii="Lato" w:hAnsi="Lato"/>
          <w:i/>
          <w:sz w:val="24"/>
          <w:szCs w:val="24"/>
        </w:rPr>
        <w:t>Specify any site- or agency-specific design and construction standards that are additional to or different from those at C.5.2.  (Recommend a note deleting any standards not applicable to the agency or site.)</w:t>
      </w:r>
    </w:p>
    <w:p w:rsidR="00484ACB" w:rsidRPr="00413DD1" w:rsidRDefault="00484ACB" w:rsidP="00484ACB">
      <w:pPr>
        <w:rPr>
          <w:rFonts w:ascii="Lato" w:hAnsi="Lato"/>
          <w:sz w:val="24"/>
          <w:szCs w:val="24"/>
        </w:rPr>
      </w:pPr>
    </w:p>
    <w:p w:rsidR="00484ACB" w:rsidRPr="00413DD1" w:rsidRDefault="00484ACB" w:rsidP="00484ACB">
      <w:pPr>
        <w:pBdr>
          <w:top w:val="double" w:sz="4" w:space="1" w:color="auto"/>
        </w:pBd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w:t>
      </w:r>
      <w:r w:rsidR="00673335" w:rsidRPr="00413DD1">
        <w:rPr>
          <w:rFonts w:ascii="Lato" w:hAnsi="Lato"/>
          <w:sz w:val="24"/>
          <w:szCs w:val="24"/>
        </w:rPr>
        <w:t>.</w:t>
      </w:r>
    </w:p>
    <w:p w:rsidR="00484ACB" w:rsidRPr="00413DD1" w:rsidRDefault="00484ACB" w:rsidP="00484ACB">
      <w:pP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 with the noted additional requirements</w:t>
      </w:r>
      <w:r w:rsidR="00673335" w:rsidRPr="00413DD1">
        <w:rPr>
          <w:rFonts w:ascii="Lato" w:hAnsi="Lato"/>
          <w:sz w:val="24"/>
          <w:szCs w:val="24"/>
        </w:rPr>
        <w:t>.</w:t>
      </w:r>
    </w:p>
    <w:p w:rsidR="00484ACB" w:rsidRPr="00413DD1" w:rsidRDefault="00484ACB" w:rsidP="003555D2">
      <w:pPr>
        <w:pBdr>
          <w:bottom w:val="single" w:sz="4" w:space="1" w:color="auto"/>
        </w:pBdr>
        <w:ind w:left="720" w:hanging="720"/>
        <w:rPr>
          <w:rFonts w:ascii="Lato" w:hAnsi="Lato"/>
          <w:sz w:val="24"/>
          <w:szCs w:val="24"/>
        </w:rPr>
      </w:pPr>
      <w:r w:rsidRPr="00413DD1">
        <w:rPr>
          <w:rFonts w:ascii="Lato" w:hAnsi="Lato"/>
          <w:sz w:val="24"/>
          <w:szCs w:val="24"/>
        </w:rPr>
        <w:t>[ ]</w:t>
      </w:r>
      <w:r w:rsidRPr="00413DD1">
        <w:rPr>
          <w:rFonts w:ascii="Lato" w:hAnsi="Lato"/>
          <w:sz w:val="24"/>
          <w:szCs w:val="24"/>
        </w:rPr>
        <w:tab/>
        <w:t>Replace the IDIQ language as noted</w:t>
      </w:r>
      <w:r w:rsidR="00673335" w:rsidRPr="00413DD1">
        <w:rPr>
          <w:rFonts w:ascii="Lato" w:hAnsi="Lato"/>
          <w:sz w:val="24"/>
          <w:szCs w:val="24"/>
        </w:rPr>
        <w:t>.</w:t>
      </w:r>
    </w:p>
    <w:p w:rsidR="00373EA1" w:rsidRPr="00413DD1" w:rsidRDefault="00373EA1" w:rsidP="00CC2C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b/>
          <w:sz w:val="24"/>
          <w:szCs w:val="24"/>
        </w:rPr>
      </w:pPr>
    </w:p>
    <w:p w:rsidR="00CC2C5F" w:rsidRPr="00413DD1" w:rsidRDefault="00CC2C5F" w:rsidP="00B4002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Lato" w:hAnsi="Lato"/>
          <w:sz w:val="24"/>
          <w:szCs w:val="24"/>
        </w:rPr>
      </w:pPr>
      <w:r w:rsidRPr="00413DD1">
        <w:rPr>
          <w:rFonts w:ascii="Lato" w:hAnsi="Lato"/>
          <w:sz w:val="24"/>
          <w:szCs w:val="24"/>
        </w:rPr>
        <w:t>A.</w:t>
      </w:r>
      <w:r w:rsidR="00ED4C80" w:rsidRPr="00413DD1">
        <w:rPr>
          <w:rFonts w:ascii="Lato" w:hAnsi="Lato"/>
          <w:sz w:val="24"/>
          <w:szCs w:val="24"/>
        </w:rPr>
        <w:t xml:space="preserve">  </w:t>
      </w:r>
      <w:r w:rsidRPr="00413DD1">
        <w:rPr>
          <w:rFonts w:ascii="Lato" w:hAnsi="Lato"/>
          <w:sz w:val="24"/>
          <w:szCs w:val="24"/>
        </w:rPr>
        <w:t>A TO issued against this master IDIQ contract will specify design and construction standards applicable to site or agency specific facility requirements</w:t>
      </w:r>
      <w:r w:rsidR="00E7024F" w:rsidRPr="00413DD1">
        <w:rPr>
          <w:rFonts w:ascii="Lato" w:hAnsi="Lato"/>
          <w:sz w:val="24"/>
          <w:szCs w:val="24"/>
        </w:rPr>
        <w:t xml:space="preserve">. </w:t>
      </w:r>
      <w:r w:rsidRPr="00413DD1">
        <w:rPr>
          <w:rFonts w:ascii="Lato" w:hAnsi="Lato"/>
          <w:sz w:val="24"/>
          <w:szCs w:val="24"/>
        </w:rPr>
        <w:t>At a minimum, all ECMs, work, equipment and materials required for ECM installation shall comply with the most recent issue of the design and construction standards indicated in the TO as applicable</w:t>
      </w:r>
      <w:r w:rsidR="00E7024F" w:rsidRPr="00413DD1">
        <w:rPr>
          <w:rFonts w:ascii="Lato" w:hAnsi="Lato"/>
          <w:sz w:val="24"/>
          <w:szCs w:val="24"/>
        </w:rPr>
        <w:t xml:space="preserve">. </w:t>
      </w:r>
      <w:r w:rsidRPr="00413DD1">
        <w:rPr>
          <w:rFonts w:ascii="Lato" w:hAnsi="Lato"/>
          <w:sz w:val="24"/>
          <w:szCs w:val="24"/>
        </w:rPr>
        <w:t>The following list of standards is provided as a guideline for establishing these requirements.</w:t>
      </w:r>
    </w:p>
    <w:p w:rsidR="00373EA1" w:rsidRPr="00413DD1" w:rsidRDefault="00373EA1" w:rsidP="00373EA1">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ascii="Lato" w:hAnsi="Lato"/>
          <w:sz w:val="24"/>
          <w:szCs w:val="24"/>
        </w:rPr>
      </w:pPr>
      <w:r w:rsidRPr="00413DD1">
        <w:rPr>
          <w:rFonts w:ascii="Lato" w:hAnsi="Lato"/>
          <w:sz w:val="24"/>
          <w:szCs w:val="24"/>
        </w:rPr>
        <w:t>American National Standards Institute (ANSI)</w:t>
      </w:r>
    </w:p>
    <w:p w:rsidR="00373EA1" w:rsidRPr="00413DD1" w:rsidRDefault="00373EA1" w:rsidP="00373EA1">
      <w:pPr>
        <w:numPr>
          <w:ilvl w:val="0"/>
          <w:numId w:val="4"/>
        </w:numPr>
        <w:tabs>
          <w:tab w:val="left" w:pos="0"/>
          <w:tab w:val="left" w:pos="360"/>
          <w:tab w:val="left" w:pos="1440"/>
          <w:tab w:val="left" w:pos="2520"/>
          <w:tab w:val="left" w:pos="3240"/>
          <w:tab w:val="left" w:pos="3960"/>
          <w:tab w:val="left" w:pos="4680"/>
          <w:tab w:val="left" w:pos="5400"/>
          <w:tab w:val="left" w:pos="6120"/>
          <w:tab w:val="left" w:pos="6840"/>
        </w:tabs>
        <w:overflowPunct w:val="0"/>
        <w:autoSpaceDE w:val="0"/>
        <w:autoSpaceDN w:val="0"/>
        <w:adjustRightInd w:val="0"/>
        <w:textAlignment w:val="baseline"/>
        <w:rPr>
          <w:rFonts w:ascii="Lato" w:hAnsi="Lato"/>
          <w:sz w:val="24"/>
          <w:szCs w:val="24"/>
        </w:rPr>
      </w:pPr>
      <w:r w:rsidRPr="00413DD1">
        <w:rPr>
          <w:rFonts w:ascii="Lato" w:hAnsi="Lato"/>
          <w:sz w:val="24"/>
          <w:szCs w:val="24"/>
        </w:rPr>
        <w:t>Code of Federal Regulations (CFR)</w:t>
      </w:r>
    </w:p>
    <w:p w:rsidR="00373EA1" w:rsidRPr="00413DD1" w:rsidRDefault="00373EA1" w:rsidP="00373EA1">
      <w:pPr>
        <w:numPr>
          <w:ilvl w:val="1"/>
          <w:numId w:val="4"/>
        </w:numPr>
        <w:tabs>
          <w:tab w:val="clear" w:pos="2520"/>
          <w:tab w:val="left" w:pos="0"/>
          <w:tab w:val="left" w:pos="360"/>
          <w:tab w:val="left" w:pos="1080"/>
          <w:tab w:val="left" w:pos="1440"/>
          <w:tab w:val="left" w:pos="2250"/>
          <w:tab w:val="left" w:pos="3960"/>
          <w:tab w:val="left" w:pos="4680"/>
          <w:tab w:val="left" w:pos="5400"/>
          <w:tab w:val="left" w:pos="6120"/>
          <w:tab w:val="left" w:pos="6840"/>
        </w:tabs>
        <w:overflowPunct w:val="0"/>
        <w:autoSpaceDE w:val="0"/>
        <w:autoSpaceDN w:val="0"/>
        <w:adjustRightInd w:val="0"/>
        <w:ind w:left="2160"/>
        <w:textAlignment w:val="baseline"/>
        <w:rPr>
          <w:rFonts w:ascii="Lato" w:hAnsi="Lato"/>
          <w:sz w:val="24"/>
          <w:szCs w:val="24"/>
        </w:rPr>
      </w:pPr>
      <w:r w:rsidRPr="00413DD1">
        <w:rPr>
          <w:rFonts w:ascii="Lato" w:hAnsi="Lato"/>
          <w:sz w:val="24"/>
          <w:szCs w:val="24"/>
        </w:rPr>
        <w:t>29 CFR 1910, Occupational Safety and Health Standards</w:t>
      </w:r>
    </w:p>
    <w:p w:rsidR="00373EA1" w:rsidRPr="00413DD1" w:rsidRDefault="00373EA1" w:rsidP="00373EA1">
      <w:pPr>
        <w:numPr>
          <w:ilvl w:val="1"/>
          <w:numId w:val="4"/>
        </w:numPr>
        <w:tabs>
          <w:tab w:val="clear" w:pos="2520"/>
          <w:tab w:val="left" w:pos="0"/>
          <w:tab w:val="left" w:pos="360"/>
          <w:tab w:val="left" w:pos="1080"/>
          <w:tab w:val="left" w:pos="1440"/>
          <w:tab w:val="left" w:pos="2250"/>
          <w:tab w:val="left" w:pos="3960"/>
          <w:tab w:val="left" w:pos="4680"/>
          <w:tab w:val="left" w:pos="5400"/>
          <w:tab w:val="left" w:pos="6120"/>
          <w:tab w:val="left" w:pos="6840"/>
        </w:tabs>
        <w:overflowPunct w:val="0"/>
        <w:autoSpaceDE w:val="0"/>
        <w:autoSpaceDN w:val="0"/>
        <w:adjustRightInd w:val="0"/>
        <w:ind w:left="2160"/>
        <w:textAlignment w:val="baseline"/>
        <w:rPr>
          <w:rFonts w:ascii="Lato" w:hAnsi="Lato"/>
          <w:sz w:val="24"/>
          <w:szCs w:val="24"/>
        </w:rPr>
      </w:pPr>
      <w:r w:rsidRPr="00413DD1">
        <w:rPr>
          <w:rFonts w:ascii="Lato" w:hAnsi="Lato"/>
          <w:sz w:val="24"/>
          <w:szCs w:val="24"/>
        </w:rPr>
        <w:t>10 CFR 435, Energy Conservation Voluntary Performance Standards for</w:t>
      </w:r>
    </w:p>
    <w:p w:rsidR="00373EA1" w:rsidRPr="00413DD1" w:rsidRDefault="00373EA1" w:rsidP="00373EA1">
      <w:pPr>
        <w:tabs>
          <w:tab w:val="left" w:pos="0"/>
          <w:tab w:val="left" w:pos="360"/>
          <w:tab w:val="left" w:pos="1080"/>
          <w:tab w:val="left" w:pos="1440"/>
          <w:tab w:val="left" w:pos="2250"/>
          <w:tab w:val="left" w:pos="3960"/>
          <w:tab w:val="left" w:pos="4680"/>
          <w:tab w:val="left" w:pos="5400"/>
          <w:tab w:val="left" w:pos="6120"/>
          <w:tab w:val="left" w:pos="6840"/>
        </w:tabs>
        <w:rPr>
          <w:rFonts w:ascii="Lato" w:hAnsi="Lato"/>
          <w:sz w:val="24"/>
          <w:szCs w:val="24"/>
        </w:rPr>
      </w:pPr>
      <w:r w:rsidRPr="00413DD1">
        <w:rPr>
          <w:rFonts w:ascii="Lato" w:hAnsi="Lato"/>
          <w:sz w:val="24"/>
          <w:szCs w:val="24"/>
        </w:rPr>
        <w:tab/>
      </w:r>
      <w:r w:rsidRPr="00413DD1">
        <w:rPr>
          <w:rFonts w:ascii="Lato" w:hAnsi="Lato"/>
          <w:sz w:val="24"/>
          <w:szCs w:val="24"/>
        </w:rPr>
        <w:tab/>
      </w:r>
      <w:r w:rsidRPr="00413DD1">
        <w:rPr>
          <w:rFonts w:ascii="Lato" w:hAnsi="Lato"/>
          <w:sz w:val="24"/>
          <w:szCs w:val="24"/>
        </w:rPr>
        <w:tab/>
      </w:r>
      <w:r w:rsidRPr="00413DD1">
        <w:rPr>
          <w:rFonts w:ascii="Lato" w:hAnsi="Lato"/>
          <w:sz w:val="24"/>
          <w:szCs w:val="24"/>
        </w:rPr>
        <w:tab/>
        <w:t>Commercial and Multi-Family High Rise Residential Buildings</w:t>
      </w:r>
    </w:p>
    <w:p w:rsidR="00373EA1" w:rsidRPr="00413DD1" w:rsidRDefault="00373EA1" w:rsidP="00373EA1">
      <w:pPr>
        <w:numPr>
          <w:ilvl w:val="1"/>
          <w:numId w:val="4"/>
        </w:numPr>
        <w:tabs>
          <w:tab w:val="clear" w:pos="2520"/>
          <w:tab w:val="left" w:pos="0"/>
          <w:tab w:val="left" w:pos="360"/>
          <w:tab w:val="left" w:pos="1080"/>
          <w:tab w:val="left" w:pos="1440"/>
          <w:tab w:val="left" w:pos="2250"/>
          <w:tab w:val="left" w:pos="3960"/>
          <w:tab w:val="left" w:pos="4680"/>
          <w:tab w:val="left" w:pos="5400"/>
          <w:tab w:val="left" w:pos="6120"/>
          <w:tab w:val="left" w:pos="6840"/>
        </w:tabs>
        <w:overflowPunct w:val="0"/>
        <w:autoSpaceDE w:val="0"/>
        <w:autoSpaceDN w:val="0"/>
        <w:adjustRightInd w:val="0"/>
        <w:ind w:left="2160"/>
        <w:textAlignment w:val="baseline"/>
        <w:rPr>
          <w:rFonts w:ascii="Lato" w:hAnsi="Lato"/>
          <w:sz w:val="24"/>
          <w:szCs w:val="24"/>
        </w:rPr>
      </w:pPr>
      <w:r w:rsidRPr="00413DD1">
        <w:rPr>
          <w:rFonts w:ascii="Lato" w:hAnsi="Lato"/>
          <w:sz w:val="24"/>
          <w:szCs w:val="24"/>
        </w:rPr>
        <w:lastRenderedPageBreak/>
        <w:t>29 CFR 1926, Safety and Health Regulations for Construction</w:t>
      </w:r>
    </w:p>
    <w:p w:rsidR="00373EA1" w:rsidRPr="00413DD1" w:rsidRDefault="00373EA1" w:rsidP="00373EA1">
      <w:pPr>
        <w:numPr>
          <w:ilvl w:val="0"/>
          <w:numId w:val="4"/>
        </w:numPr>
        <w:tabs>
          <w:tab w:val="left" w:pos="0"/>
          <w:tab w:val="left" w:pos="360"/>
          <w:tab w:val="left" w:pos="1440"/>
          <w:tab w:val="left" w:pos="2520"/>
          <w:tab w:val="left" w:pos="3240"/>
          <w:tab w:val="left" w:pos="3960"/>
          <w:tab w:val="left" w:pos="4680"/>
          <w:tab w:val="left" w:pos="5400"/>
          <w:tab w:val="left" w:pos="6120"/>
          <w:tab w:val="left" w:pos="6840"/>
        </w:tabs>
        <w:overflowPunct w:val="0"/>
        <w:autoSpaceDE w:val="0"/>
        <w:autoSpaceDN w:val="0"/>
        <w:adjustRightInd w:val="0"/>
        <w:textAlignment w:val="baseline"/>
        <w:rPr>
          <w:rFonts w:ascii="Lato" w:hAnsi="Lato"/>
          <w:sz w:val="24"/>
          <w:szCs w:val="24"/>
        </w:rPr>
      </w:pPr>
      <w:r w:rsidRPr="00413DD1">
        <w:rPr>
          <w:rFonts w:ascii="Lato" w:hAnsi="Lato"/>
          <w:sz w:val="24"/>
          <w:szCs w:val="24"/>
        </w:rPr>
        <w:t>National Electric Code (NEC)</w:t>
      </w:r>
    </w:p>
    <w:p w:rsidR="00373EA1" w:rsidRPr="00413DD1" w:rsidRDefault="00373EA1" w:rsidP="00373EA1">
      <w:pPr>
        <w:numPr>
          <w:ilvl w:val="0"/>
          <w:numId w:val="4"/>
        </w:numPr>
        <w:tabs>
          <w:tab w:val="left" w:pos="0"/>
          <w:tab w:val="left" w:pos="360"/>
          <w:tab w:val="left" w:pos="1440"/>
          <w:tab w:val="left" w:pos="2520"/>
          <w:tab w:val="left" w:pos="3240"/>
          <w:tab w:val="left" w:pos="3960"/>
          <w:tab w:val="left" w:pos="4680"/>
          <w:tab w:val="left" w:pos="5400"/>
          <w:tab w:val="left" w:pos="6120"/>
          <w:tab w:val="left" w:pos="6840"/>
        </w:tabs>
        <w:overflowPunct w:val="0"/>
        <w:autoSpaceDE w:val="0"/>
        <w:autoSpaceDN w:val="0"/>
        <w:adjustRightInd w:val="0"/>
        <w:textAlignment w:val="baseline"/>
        <w:rPr>
          <w:rFonts w:ascii="Lato" w:hAnsi="Lato"/>
          <w:sz w:val="24"/>
          <w:szCs w:val="24"/>
        </w:rPr>
      </w:pPr>
      <w:r w:rsidRPr="00413DD1">
        <w:rPr>
          <w:rFonts w:ascii="Lato" w:hAnsi="Lato"/>
          <w:sz w:val="24"/>
          <w:szCs w:val="24"/>
        </w:rPr>
        <w:t>National Electrical Safety Code (NESC)</w:t>
      </w:r>
    </w:p>
    <w:p w:rsidR="00373EA1" w:rsidRPr="00413DD1" w:rsidRDefault="00373EA1" w:rsidP="00373EA1">
      <w:pPr>
        <w:numPr>
          <w:ilvl w:val="0"/>
          <w:numId w:val="4"/>
        </w:numPr>
        <w:tabs>
          <w:tab w:val="left" w:pos="0"/>
          <w:tab w:val="left" w:pos="360"/>
          <w:tab w:val="left" w:pos="1440"/>
          <w:tab w:val="left" w:pos="2520"/>
          <w:tab w:val="left" w:pos="3240"/>
          <w:tab w:val="left" w:pos="3960"/>
          <w:tab w:val="left" w:pos="4680"/>
          <w:tab w:val="left" w:pos="5400"/>
          <w:tab w:val="left" w:pos="6120"/>
          <w:tab w:val="left" w:pos="6840"/>
        </w:tabs>
        <w:overflowPunct w:val="0"/>
        <w:autoSpaceDE w:val="0"/>
        <w:autoSpaceDN w:val="0"/>
        <w:adjustRightInd w:val="0"/>
        <w:textAlignment w:val="baseline"/>
        <w:rPr>
          <w:rFonts w:ascii="Lato" w:hAnsi="Lato"/>
          <w:sz w:val="24"/>
          <w:szCs w:val="24"/>
        </w:rPr>
      </w:pPr>
      <w:r w:rsidRPr="00413DD1">
        <w:rPr>
          <w:rFonts w:ascii="Lato" w:hAnsi="Lato"/>
          <w:sz w:val="24"/>
          <w:szCs w:val="24"/>
        </w:rPr>
        <w:t>National Fire Protection Association (NFPA) Standards including, but not limited to, NFPA 101 - Life Safety Code</w:t>
      </w:r>
    </w:p>
    <w:p w:rsidR="00373EA1" w:rsidRPr="00413DD1" w:rsidRDefault="00373EA1" w:rsidP="00373EA1">
      <w:pPr>
        <w:numPr>
          <w:ilvl w:val="0"/>
          <w:numId w:val="4"/>
        </w:numPr>
        <w:tabs>
          <w:tab w:val="left" w:pos="0"/>
          <w:tab w:val="left" w:pos="360"/>
          <w:tab w:val="left" w:pos="1440"/>
          <w:tab w:val="left" w:pos="2520"/>
          <w:tab w:val="left" w:pos="3240"/>
          <w:tab w:val="left" w:pos="3960"/>
          <w:tab w:val="left" w:pos="4680"/>
          <w:tab w:val="left" w:pos="5400"/>
          <w:tab w:val="left" w:pos="6120"/>
          <w:tab w:val="left" w:pos="6840"/>
        </w:tabs>
        <w:overflowPunct w:val="0"/>
        <w:autoSpaceDE w:val="0"/>
        <w:autoSpaceDN w:val="0"/>
        <w:adjustRightInd w:val="0"/>
        <w:textAlignment w:val="baseline"/>
        <w:rPr>
          <w:rFonts w:ascii="Lato" w:hAnsi="Lato"/>
          <w:sz w:val="24"/>
          <w:szCs w:val="24"/>
        </w:rPr>
      </w:pPr>
      <w:r w:rsidRPr="00413DD1">
        <w:rPr>
          <w:rFonts w:ascii="Lato" w:hAnsi="Lato"/>
          <w:sz w:val="24"/>
          <w:szCs w:val="24"/>
        </w:rPr>
        <w:t>National Electrical Manufacturers Association (NEMA)</w:t>
      </w:r>
    </w:p>
    <w:p w:rsidR="00373EA1" w:rsidRPr="00413DD1" w:rsidRDefault="00373EA1" w:rsidP="00373EA1">
      <w:pPr>
        <w:numPr>
          <w:ilvl w:val="0"/>
          <w:numId w:val="4"/>
        </w:numPr>
        <w:tabs>
          <w:tab w:val="left" w:pos="0"/>
          <w:tab w:val="left" w:pos="360"/>
          <w:tab w:val="left" w:pos="1440"/>
          <w:tab w:val="left" w:pos="2520"/>
          <w:tab w:val="left" w:pos="3240"/>
          <w:tab w:val="left" w:pos="3960"/>
          <w:tab w:val="left" w:pos="4680"/>
          <w:tab w:val="left" w:pos="5400"/>
          <w:tab w:val="left" w:pos="6120"/>
          <w:tab w:val="left" w:pos="6840"/>
        </w:tabs>
        <w:overflowPunct w:val="0"/>
        <w:autoSpaceDE w:val="0"/>
        <w:autoSpaceDN w:val="0"/>
        <w:adjustRightInd w:val="0"/>
        <w:textAlignment w:val="baseline"/>
        <w:rPr>
          <w:rFonts w:ascii="Lato" w:hAnsi="Lato"/>
          <w:sz w:val="24"/>
          <w:szCs w:val="24"/>
        </w:rPr>
      </w:pPr>
      <w:r w:rsidRPr="00413DD1">
        <w:rPr>
          <w:rFonts w:ascii="Lato" w:hAnsi="Lato"/>
          <w:sz w:val="24"/>
          <w:szCs w:val="24"/>
        </w:rPr>
        <w:t>Underwriters Laboratory (UL)</w:t>
      </w:r>
    </w:p>
    <w:p w:rsidR="00373EA1" w:rsidRPr="00413DD1" w:rsidRDefault="00373EA1" w:rsidP="00373EA1">
      <w:pPr>
        <w:numPr>
          <w:ilvl w:val="0"/>
          <w:numId w:val="4"/>
        </w:numPr>
        <w:tabs>
          <w:tab w:val="left" w:pos="0"/>
          <w:tab w:val="left" w:pos="360"/>
          <w:tab w:val="left" w:pos="1080"/>
          <w:tab w:val="left" w:pos="1440"/>
          <w:tab w:val="left" w:pos="2520"/>
          <w:tab w:val="left" w:pos="3240"/>
          <w:tab w:val="left" w:pos="3960"/>
          <w:tab w:val="left" w:pos="4680"/>
          <w:tab w:val="left" w:pos="5400"/>
          <w:tab w:val="left" w:pos="6120"/>
          <w:tab w:val="left" w:pos="6840"/>
        </w:tabs>
        <w:overflowPunct w:val="0"/>
        <w:autoSpaceDE w:val="0"/>
        <w:autoSpaceDN w:val="0"/>
        <w:adjustRightInd w:val="0"/>
        <w:textAlignment w:val="baseline"/>
        <w:rPr>
          <w:rFonts w:ascii="Lato" w:hAnsi="Lato"/>
          <w:sz w:val="24"/>
          <w:szCs w:val="24"/>
        </w:rPr>
      </w:pPr>
      <w:r w:rsidRPr="00413DD1">
        <w:rPr>
          <w:rFonts w:ascii="Lato" w:hAnsi="Lato"/>
          <w:sz w:val="24"/>
          <w:szCs w:val="24"/>
        </w:rPr>
        <w:t>Uniform Building Code (UBC)</w:t>
      </w:r>
    </w:p>
    <w:p w:rsidR="00373EA1" w:rsidRPr="00413DD1" w:rsidRDefault="00373EA1" w:rsidP="00373EA1">
      <w:pPr>
        <w:numPr>
          <w:ilvl w:val="0"/>
          <w:numId w:val="4"/>
        </w:numPr>
        <w:tabs>
          <w:tab w:val="left" w:pos="0"/>
          <w:tab w:val="left" w:pos="360"/>
          <w:tab w:val="left" w:pos="1440"/>
          <w:tab w:val="left" w:pos="2520"/>
          <w:tab w:val="left" w:pos="3240"/>
          <w:tab w:val="left" w:pos="3960"/>
          <w:tab w:val="left" w:pos="4680"/>
          <w:tab w:val="left" w:pos="5400"/>
          <w:tab w:val="left" w:pos="6120"/>
          <w:tab w:val="left" w:pos="6840"/>
        </w:tabs>
        <w:overflowPunct w:val="0"/>
        <w:autoSpaceDE w:val="0"/>
        <w:autoSpaceDN w:val="0"/>
        <w:adjustRightInd w:val="0"/>
        <w:textAlignment w:val="baseline"/>
        <w:rPr>
          <w:rFonts w:ascii="Lato" w:hAnsi="Lato"/>
          <w:sz w:val="24"/>
          <w:szCs w:val="24"/>
        </w:rPr>
      </w:pPr>
      <w:r w:rsidRPr="00413DD1">
        <w:rPr>
          <w:rFonts w:ascii="Lato" w:hAnsi="Lato"/>
          <w:sz w:val="24"/>
          <w:szCs w:val="24"/>
        </w:rPr>
        <w:t>Uniform Plumbing Code (UPC)</w:t>
      </w:r>
    </w:p>
    <w:p w:rsidR="00373EA1" w:rsidRPr="00413DD1" w:rsidRDefault="00373EA1" w:rsidP="00373EA1">
      <w:pPr>
        <w:numPr>
          <w:ilvl w:val="0"/>
          <w:numId w:val="4"/>
        </w:numPr>
        <w:tabs>
          <w:tab w:val="left" w:pos="0"/>
          <w:tab w:val="left" w:pos="360"/>
          <w:tab w:val="left" w:pos="1440"/>
          <w:tab w:val="left" w:pos="2520"/>
          <w:tab w:val="left" w:pos="3240"/>
          <w:tab w:val="left" w:pos="3960"/>
          <w:tab w:val="left" w:pos="4680"/>
          <w:tab w:val="left" w:pos="5400"/>
          <w:tab w:val="left" w:pos="6120"/>
          <w:tab w:val="left" w:pos="6840"/>
        </w:tabs>
        <w:overflowPunct w:val="0"/>
        <w:autoSpaceDE w:val="0"/>
        <w:autoSpaceDN w:val="0"/>
        <w:adjustRightInd w:val="0"/>
        <w:textAlignment w:val="baseline"/>
        <w:rPr>
          <w:rFonts w:ascii="Lato" w:hAnsi="Lato"/>
          <w:sz w:val="24"/>
          <w:szCs w:val="24"/>
        </w:rPr>
      </w:pPr>
      <w:r w:rsidRPr="00413DD1">
        <w:rPr>
          <w:rFonts w:ascii="Lato" w:hAnsi="Lato"/>
          <w:sz w:val="24"/>
          <w:szCs w:val="24"/>
        </w:rPr>
        <w:t>American Society of Heating, Refrigeration and Air-Conditioning Engineers (ASHRAE)</w:t>
      </w:r>
    </w:p>
    <w:p w:rsidR="00373EA1" w:rsidRPr="00413DD1" w:rsidRDefault="00373EA1" w:rsidP="00373EA1">
      <w:pPr>
        <w:numPr>
          <w:ilvl w:val="1"/>
          <w:numId w:val="4"/>
        </w:numPr>
        <w:tabs>
          <w:tab w:val="clear" w:pos="2520"/>
          <w:tab w:val="left" w:pos="0"/>
          <w:tab w:val="left" w:pos="360"/>
          <w:tab w:val="left" w:pos="1080"/>
          <w:tab w:val="left" w:pos="1440"/>
          <w:tab w:val="left" w:pos="1800"/>
          <w:tab w:val="num" w:pos="2160"/>
          <w:tab w:val="left" w:pos="3240"/>
          <w:tab w:val="left" w:pos="3960"/>
          <w:tab w:val="left" w:pos="4680"/>
          <w:tab w:val="left" w:pos="5400"/>
          <w:tab w:val="left" w:pos="6120"/>
          <w:tab w:val="left" w:pos="6840"/>
        </w:tabs>
        <w:overflowPunct w:val="0"/>
        <w:autoSpaceDE w:val="0"/>
        <w:autoSpaceDN w:val="0"/>
        <w:adjustRightInd w:val="0"/>
        <w:ind w:hanging="720"/>
        <w:textAlignment w:val="baseline"/>
        <w:rPr>
          <w:rFonts w:ascii="Lato" w:hAnsi="Lato"/>
          <w:sz w:val="24"/>
          <w:szCs w:val="24"/>
        </w:rPr>
      </w:pPr>
      <w:r w:rsidRPr="00413DD1">
        <w:rPr>
          <w:rFonts w:ascii="Lato" w:hAnsi="Lato"/>
          <w:sz w:val="24"/>
          <w:szCs w:val="24"/>
        </w:rPr>
        <w:t>ASHRAE 62</w:t>
      </w:r>
    </w:p>
    <w:p w:rsidR="00373EA1" w:rsidRPr="00413DD1" w:rsidRDefault="00373EA1" w:rsidP="00373EA1">
      <w:pPr>
        <w:numPr>
          <w:ilvl w:val="1"/>
          <w:numId w:val="4"/>
        </w:numPr>
        <w:tabs>
          <w:tab w:val="clear" w:pos="2520"/>
          <w:tab w:val="left" w:pos="0"/>
          <w:tab w:val="left" w:pos="720"/>
          <w:tab w:val="left" w:pos="1440"/>
        </w:tabs>
        <w:overflowPunct w:val="0"/>
        <w:autoSpaceDE w:val="0"/>
        <w:autoSpaceDN w:val="0"/>
        <w:adjustRightInd w:val="0"/>
        <w:ind w:hanging="720"/>
        <w:textAlignment w:val="baseline"/>
        <w:rPr>
          <w:rFonts w:ascii="Lato" w:hAnsi="Lato"/>
          <w:sz w:val="24"/>
          <w:szCs w:val="24"/>
        </w:rPr>
      </w:pPr>
      <w:r w:rsidRPr="00413DD1">
        <w:rPr>
          <w:rFonts w:ascii="Lato" w:hAnsi="Lato"/>
          <w:sz w:val="24"/>
          <w:szCs w:val="24"/>
        </w:rPr>
        <w:t>ASHRAE 90.1</w:t>
      </w:r>
    </w:p>
    <w:p w:rsidR="00373EA1" w:rsidRPr="00413DD1" w:rsidRDefault="00373EA1" w:rsidP="00373EA1">
      <w:pPr>
        <w:numPr>
          <w:ilvl w:val="0"/>
          <w:numId w:val="4"/>
        </w:numPr>
        <w:tabs>
          <w:tab w:val="left" w:pos="0"/>
          <w:tab w:val="left" w:pos="720"/>
          <w:tab w:val="left" w:pos="1440"/>
        </w:tabs>
        <w:overflowPunct w:val="0"/>
        <w:autoSpaceDE w:val="0"/>
        <w:autoSpaceDN w:val="0"/>
        <w:adjustRightInd w:val="0"/>
        <w:textAlignment w:val="baseline"/>
        <w:rPr>
          <w:rFonts w:ascii="Lato" w:hAnsi="Lato"/>
          <w:sz w:val="24"/>
          <w:szCs w:val="24"/>
        </w:rPr>
      </w:pPr>
      <w:r w:rsidRPr="00413DD1">
        <w:rPr>
          <w:rFonts w:ascii="Lato" w:hAnsi="Lato"/>
          <w:sz w:val="24"/>
          <w:szCs w:val="24"/>
        </w:rPr>
        <w:t>Army Corps of Engineers Safety Manual</w:t>
      </w:r>
    </w:p>
    <w:p w:rsidR="00373EA1" w:rsidRPr="00413DD1" w:rsidRDefault="00373EA1" w:rsidP="00373EA1">
      <w:pPr>
        <w:numPr>
          <w:ilvl w:val="0"/>
          <w:numId w:val="4"/>
        </w:numPr>
        <w:tabs>
          <w:tab w:val="left" w:pos="0"/>
          <w:tab w:val="left" w:pos="720"/>
          <w:tab w:val="left" w:pos="1440"/>
        </w:tabs>
        <w:overflowPunct w:val="0"/>
        <w:autoSpaceDE w:val="0"/>
        <w:autoSpaceDN w:val="0"/>
        <w:adjustRightInd w:val="0"/>
        <w:textAlignment w:val="baseline"/>
        <w:rPr>
          <w:rFonts w:ascii="Lato" w:hAnsi="Lato"/>
          <w:sz w:val="24"/>
          <w:szCs w:val="24"/>
        </w:rPr>
      </w:pPr>
      <w:r w:rsidRPr="00413DD1">
        <w:rPr>
          <w:rFonts w:ascii="Lato" w:hAnsi="Lato"/>
          <w:sz w:val="24"/>
          <w:szCs w:val="24"/>
        </w:rPr>
        <w:t>National Historic Preservation Act, as applicable</w:t>
      </w:r>
    </w:p>
    <w:p w:rsidR="00373EA1" w:rsidRPr="00413DD1" w:rsidRDefault="00373EA1" w:rsidP="00373EA1">
      <w:pPr>
        <w:numPr>
          <w:ilvl w:val="0"/>
          <w:numId w:val="4"/>
        </w:numPr>
        <w:tabs>
          <w:tab w:val="left" w:pos="0"/>
          <w:tab w:val="left" w:pos="720"/>
          <w:tab w:val="left" w:pos="1440"/>
        </w:tabs>
        <w:overflowPunct w:val="0"/>
        <w:autoSpaceDE w:val="0"/>
        <w:autoSpaceDN w:val="0"/>
        <w:adjustRightInd w:val="0"/>
        <w:textAlignment w:val="baseline"/>
        <w:rPr>
          <w:rFonts w:ascii="Lato" w:hAnsi="Lato"/>
          <w:sz w:val="24"/>
          <w:szCs w:val="24"/>
        </w:rPr>
      </w:pPr>
      <w:r w:rsidRPr="00413DD1">
        <w:rPr>
          <w:rFonts w:ascii="Lato" w:hAnsi="Lato"/>
          <w:sz w:val="24"/>
          <w:szCs w:val="24"/>
        </w:rPr>
        <w:t>Illuminating Engineering Society of North America (IESNA)</w:t>
      </w:r>
    </w:p>
    <w:p w:rsidR="00373EA1" w:rsidRPr="00413DD1" w:rsidRDefault="00373EA1" w:rsidP="00373EA1">
      <w:pPr>
        <w:numPr>
          <w:ilvl w:val="0"/>
          <w:numId w:val="4"/>
        </w:numPr>
        <w:tabs>
          <w:tab w:val="left" w:pos="0"/>
          <w:tab w:val="left" w:pos="720"/>
          <w:tab w:val="left" w:pos="1440"/>
        </w:tabs>
        <w:overflowPunct w:val="0"/>
        <w:autoSpaceDE w:val="0"/>
        <w:autoSpaceDN w:val="0"/>
        <w:adjustRightInd w:val="0"/>
        <w:textAlignment w:val="baseline"/>
        <w:rPr>
          <w:rFonts w:ascii="Lato" w:hAnsi="Lato"/>
          <w:sz w:val="24"/>
          <w:szCs w:val="24"/>
        </w:rPr>
      </w:pPr>
      <w:r w:rsidRPr="00413DD1">
        <w:rPr>
          <w:rFonts w:ascii="Lato" w:hAnsi="Lato"/>
          <w:sz w:val="24"/>
          <w:szCs w:val="24"/>
        </w:rPr>
        <w:t>American Institute of Architects (AIA) Masterspec</w:t>
      </w:r>
    </w:p>
    <w:p w:rsidR="00373EA1" w:rsidRPr="00413DD1" w:rsidRDefault="00373EA1" w:rsidP="00373EA1">
      <w:pPr>
        <w:numPr>
          <w:ilvl w:val="0"/>
          <w:numId w:val="4"/>
        </w:numPr>
        <w:tabs>
          <w:tab w:val="left" w:pos="0"/>
          <w:tab w:val="left" w:pos="720"/>
          <w:tab w:val="left" w:pos="1440"/>
        </w:tabs>
        <w:overflowPunct w:val="0"/>
        <w:autoSpaceDE w:val="0"/>
        <w:autoSpaceDN w:val="0"/>
        <w:adjustRightInd w:val="0"/>
        <w:textAlignment w:val="baseline"/>
        <w:rPr>
          <w:rFonts w:ascii="Lato" w:hAnsi="Lato"/>
          <w:sz w:val="24"/>
          <w:szCs w:val="24"/>
        </w:rPr>
      </w:pPr>
      <w:r w:rsidRPr="00413DD1">
        <w:rPr>
          <w:rFonts w:ascii="Lato" w:hAnsi="Lato"/>
          <w:sz w:val="24"/>
          <w:szCs w:val="24"/>
        </w:rPr>
        <w:t>Air-Conditioning and Refrigeration Institute (ARI)</w:t>
      </w:r>
    </w:p>
    <w:p w:rsidR="00373EA1" w:rsidRPr="00413DD1" w:rsidRDefault="00373EA1" w:rsidP="00373EA1">
      <w:pPr>
        <w:numPr>
          <w:ilvl w:val="0"/>
          <w:numId w:val="4"/>
        </w:numPr>
        <w:tabs>
          <w:tab w:val="left" w:pos="0"/>
          <w:tab w:val="left" w:pos="720"/>
          <w:tab w:val="left" w:pos="1440"/>
        </w:tabs>
        <w:overflowPunct w:val="0"/>
        <w:autoSpaceDE w:val="0"/>
        <w:autoSpaceDN w:val="0"/>
        <w:adjustRightInd w:val="0"/>
        <w:textAlignment w:val="baseline"/>
        <w:rPr>
          <w:rFonts w:ascii="Lato" w:hAnsi="Lato"/>
          <w:sz w:val="24"/>
          <w:szCs w:val="24"/>
        </w:rPr>
      </w:pPr>
      <w:r w:rsidRPr="00413DD1">
        <w:rPr>
          <w:rFonts w:ascii="Lato" w:hAnsi="Lato"/>
          <w:sz w:val="24"/>
          <w:szCs w:val="24"/>
        </w:rPr>
        <w:t>Occupational Safety and Health Administration (OSHA) regulations</w:t>
      </w:r>
    </w:p>
    <w:p w:rsidR="00373EA1" w:rsidRPr="00413DD1" w:rsidRDefault="00373EA1" w:rsidP="00373EA1">
      <w:pPr>
        <w:numPr>
          <w:ilvl w:val="0"/>
          <w:numId w:val="4"/>
        </w:numPr>
        <w:tabs>
          <w:tab w:val="left" w:pos="0"/>
          <w:tab w:val="left" w:pos="720"/>
          <w:tab w:val="left" w:pos="1440"/>
        </w:tabs>
        <w:overflowPunct w:val="0"/>
        <w:autoSpaceDE w:val="0"/>
        <w:autoSpaceDN w:val="0"/>
        <w:adjustRightInd w:val="0"/>
        <w:textAlignment w:val="baseline"/>
        <w:rPr>
          <w:rFonts w:ascii="Lato" w:hAnsi="Lato"/>
          <w:sz w:val="24"/>
          <w:szCs w:val="24"/>
        </w:rPr>
      </w:pPr>
      <w:r w:rsidRPr="00413DD1">
        <w:rPr>
          <w:rFonts w:ascii="Lato" w:hAnsi="Lato"/>
          <w:sz w:val="24"/>
          <w:szCs w:val="24"/>
        </w:rPr>
        <w:t>Other design standards required by the ordering agency</w:t>
      </w:r>
    </w:p>
    <w:p w:rsidR="00CC2C5F" w:rsidRPr="00413DD1" w:rsidRDefault="00CC2C5F" w:rsidP="00CC2C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4"/>
          <w:szCs w:val="24"/>
        </w:rPr>
      </w:pPr>
    </w:p>
    <w:p w:rsidR="00CC2C5F" w:rsidRPr="00413DD1" w:rsidRDefault="00CC2C5F" w:rsidP="00CC2C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4"/>
          <w:szCs w:val="24"/>
        </w:rPr>
      </w:pPr>
      <w:r w:rsidRPr="00413DD1">
        <w:rPr>
          <w:rFonts w:ascii="Lato" w:hAnsi="Lato"/>
          <w:sz w:val="24"/>
          <w:szCs w:val="24"/>
        </w:rPr>
        <w:t>B.</w:t>
      </w:r>
      <w:r w:rsidR="00ED4C80" w:rsidRPr="00413DD1">
        <w:rPr>
          <w:rFonts w:ascii="Lato" w:hAnsi="Lato"/>
          <w:sz w:val="24"/>
          <w:szCs w:val="24"/>
        </w:rPr>
        <w:t xml:space="preserve">  </w:t>
      </w:r>
      <w:r w:rsidRPr="00413DD1">
        <w:rPr>
          <w:rFonts w:ascii="Lato" w:hAnsi="Lato"/>
          <w:sz w:val="24"/>
          <w:szCs w:val="24"/>
        </w:rPr>
        <w:t>No requirement of this contract shall supersede applicable regulations, local codes and/or standards</w:t>
      </w:r>
      <w:r w:rsidR="00E7024F" w:rsidRPr="00413DD1">
        <w:rPr>
          <w:rFonts w:ascii="Lato" w:hAnsi="Lato"/>
          <w:sz w:val="24"/>
          <w:szCs w:val="24"/>
        </w:rPr>
        <w:t xml:space="preserve">. </w:t>
      </w:r>
      <w:r w:rsidRPr="00413DD1">
        <w:rPr>
          <w:rFonts w:ascii="Lato" w:hAnsi="Lato"/>
          <w:sz w:val="24"/>
          <w:szCs w:val="24"/>
        </w:rPr>
        <w:t>Any violation of such regulations and standards shall be brought to the attention of the agency Contracting Officer (CO) for clarification or direction prior to proceeding with the work.</w:t>
      </w:r>
    </w:p>
    <w:p w:rsidR="00CC2C5F" w:rsidRPr="00413DD1" w:rsidRDefault="00CC2C5F" w:rsidP="00CC2C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4"/>
          <w:szCs w:val="24"/>
        </w:rPr>
      </w:pPr>
    </w:p>
    <w:p w:rsidR="00CC2C5F" w:rsidRPr="00413DD1" w:rsidRDefault="00CC2C5F" w:rsidP="00CC2C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4"/>
          <w:szCs w:val="24"/>
        </w:rPr>
      </w:pPr>
      <w:r w:rsidRPr="00413DD1">
        <w:rPr>
          <w:rFonts w:ascii="Lato" w:hAnsi="Lato"/>
          <w:sz w:val="24"/>
          <w:szCs w:val="24"/>
        </w:rPr>
        <w:t>C.</w:t>
      </w:r>
      <w:r w:rsidR="00ED4C80" w:rsidRPr="00413DD1">
        <w:rPr>
          <w:rFonts w:ascii="Lato" w:hAnsi="Lato"/>
          <w:sz w:val="24"/>
          <w:szCs w:val="24"/>
        </w:rPr>
        <w:t xml:space="preserve">  </w:t>
      </w:r>
      <w:r w:rsidRPr="00413DD1">
        <w:rPr>
          <w:rFonts w:ascii="Lato" w:hAnsi="Lato"/>
          <w:sz w:val="24"/>
          <w:szCs w:val="24"/>
        </w:rPr>
        <w:t>If conflicts between designated applicable codes and/or standards exist, the agency CO and applicable authority having jurisdiction shall determine the appropriate code to follow.</w:t>
      </w:r>
    </w:p>
    <w:p w:rsidR="00CC2C5F" w:rsidRPr="00413DD1" w:rsidRDefault="00CC2C5F" w:rsidP="004F271B">
      <w:pPr>
        <w:rPr>
          <w:rFonts w:ascii="Lato" w:hAnsi="Lato"/>
          <w:sz w:val="24"/>
          <w:szCs w:val="24"/>
        </w:rPr>
      </w:pPr>
    </w:p>
    <w:p w:rsidR="00CC2C5F" w:rsidRPr="00413DD1" w:rsidRDefault="00CC2C5F" w:rsidP="004F271B">
      <w:pPr>
        <w:rPr>
          <w:rFonts w:ascii="Lato" w:hAnsi="Lato"/>
          <w:sz w:val="24"/>
          <w:szCs w:val="24"/>
        </w:rPr>
      </w:pPr>
    </w:p>
    <w:p w:rsidR="00CC2C5F" w:rsidRPr="00413DD1" w:rsidRDefault="00CC2C5F" w:rsidP="00CC2C5F">
      <w:pPr>
        <w:rPr>
          <w:rFonts w:ascii="Lato" w:hAnsi="Lato"/>
          <w:b/>
          <w:sz w:val="24"/>
          <w:szCs w:val="24"/>
        </w:rPr>
      </w:pPr>
      <w:r w:rsidRPr="00413DD1">
        <w:rPr>
          <w:rFonts w:ascii="Lato" w:hAnsi="Lato"/>
          <w:b/>
          <w:sz w:val="24"/>
          <w:szCs w:val="24"/>
        </w:rPr>
        <w:t xml:space="preserve">C.5.3  </w:t>
      </w:r>
      <w:r w:rsidR="00FB111B" w:rsidRPr="00413DD1">
        <w:rPr>
          <w:rFonts w:ascii="Lato" w:hAnsi="Lato"/>
          <w:b/>
          <w:sz w:val="24"/>
          <w:szCs w:val="24"/>
        </w:rPr>
        <w:t xml:space="preserve"> </w:t>
      </w:r>
      <w:r w:rsidRPr="00413DD1">
        <w:rPr>
          <w:rFonts w:ascii="Lato" w:hAnsi="Lato"/>
          <w:b/>
          <w:sz w:val="24"/>
          <w:szCs w:val="24"/>
        </w:rPr>
        <w:t>ECM Quality Control Inspection Program</w:t>
      </w:r>
    </w:p>
    <w:p w:rsidR="00ED4C80" w:rsidRPr="00413DD1" w:rsidRDefault="00ED4C80" w:rsidP="008E2113">
      <w:pPr>
        <w:spacing w:before="80"/>
        <w:ind w:left="720"/>
        <w:rPr>
          <w:rFonts w:ascii="Lato" w:hAnsi="Lato"/>
          <w:i/>
          <w:sz w:val="24"/>
          <w:szCs w:val="24"/>
        </w:rPr>
      </w:pPr>
      <w:r w:rsidRPr="00413DD1">
        <w:rPr>
          <w:rFonts w:ascii="Lato" w:hAnsi="Lato"/>
          <w:i/>
          <w:sz w:val="24"/>
          <w:szCs w:val="24"/>
        </w:rPr>
        <w:t>Specify any site- or agency-specific requirements that are additional to or different from those at C.5.3.  Include submittal requirements in the reporting requirements checklist.</w:t>
      </w:r>
      <w:r w:rsidR="004F24E5" w:rsidRPr="00413DD1">
        <w:rPr>
          <w:rFonts w:ascii="Lato" w:hAnsi="Lato"/>
          <w:i/>
          <w:sz w:val="24"/>
          <w:szCs w:val="24"/>
        </w:rPr>
        <w:t xml:space="preserve"> Consider local process if applicable.</w:t>
      </w:r>
    </w:p>
    <w:p w:rsidR="00ED4C80" w:rsidRPr="00413DD1" w:rsidRDefault="00ED4C80" w:rsidP="00ED4C80">
      <w:pPr>
        <w:ind w:left="720"/>
        <w:rPr>
          <w:rFonts w:ascii="Lato" w:hAnsi="Lato"/>
          <w:b/>
          <w:i/>
          <w:sz w:val="24"/>
          <w:szCs w:val="24"/>
        </w:rPr>
      </w:pPr>
    </w:p>
    <w:p w:rsidR="00484ACB" w:rsidRPr="00413DD1" w:rsidRDefault="00484ACB" w:rsidP="00484ACB">
      <w:pPr>
        <w:pBdr>
          <w:top w:val="double" w:sz="4" w:space="1" w:color="auto"/>
        </w:pBd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w:t>
      </w:r>
      <w:r w:rsidR="00673335" w:rsidRPr="00413DD1">
        <w:rPr>
          <w:rFonts w:ascii="Lato" w:hAnsi="Lato"/>
          <w:sz w:val="24"/>
          <w:szCs w:val="24"/>
        </w:rPr>
        <w:t>.</w:t>
      </w:r>
    </w:p>
    <w:p w:rsidR="00484ACB" w:rsidRPr="00413DD1" w:rsidRDefault="00484ACB" w:rsidP="00484ACB">
      <w:pP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 with the noted additional requirements</w:t>
      </w:r>
      <w:r w:rsidR="00673335" w:rsidRPr="00413DD1">
        <w:rPr>
          <w:rFonts w:ascii="Lato" w:hAnsi="Lato"/>
          <w:sz w:val="24"/>
          <w:szCs w:val="24"/>
        </w:rPr>
        <w:t>.</w:t>
      </w:r>
    </w:p>
    <w:p w:rsidR="00484ACB" w:rsidRPr="00413DD1" w:rsidRDefault="00484ACB" w:rsidP="003555D2">
      <w:pPr>
        <w:pBdr>
          <w:bottom w:val="single" w:sz="4" w:space="1" w:color="auto"/>
        </w:pBdr>
        <w:ind w:left="720" w:hanging="720"/>
        <w:rPr>
          <w:rFonts w:ascii="Lato" w:hAnsi="Lato"/>
          <w:sz w:val="24"/>
          <w:szCs w:val="24"/>
        </w:rPr>
      </w:pPr>
      <w:r w:rsidRPr="00413DD1">
        <w:rPr>
          <w:rFonts w:ascii="Lato" w:hAnsi="Lato"/>
          <w:sz w:val="24"/>
          <w:szCs w:val="24"/>
        </w:rPr>
        <w:t>[ ]</w:t>
      </w:r>
      <w:r w:rsidRPr="00413DD1">
        <w:rPr>
          <w:rFonts w:ascii="Lato" w:hAnsi="Lato"/>
          <w:sz w:val="24"/>
          <w:szCs w:val="24"/>
        </w:rPr>
        <w:tab/>
        <w:t>Replace the IDIQ language as noted</w:t>
      </w:r>
      <w:r w:rsidR="00673335" w:rsidRPr="00413DD1">
        <w:rPr>
          <w:rFonts w:ascii="Lato" w:hAnsi="Lato"/>
          <w:sz w:val="24"/>
          <w:szCs w:val="24"/>
        </w:rPr>
        <w:t>.</w:t>
      </w:r>
    </w:p>
    <w:p w:rsidR="00484ACB" w:rsidRPr="00413DD1" w:rsidRDefault="00484ACB" w:rsidP="00CC2C5F">
      <w:pPr>
        <w:rPr>
          <w:rFonts w:ascii="Lato" w:hAnsi="Lato"/>
          <w:b/>
          <w:sz w:val="24"/>
          <w:szCs w:val="24"/>
        </w:rPr>
      </w:pPr>
    </w:p>
    <w:p w:rsidR="00CC2C5F" w:rsidRPr="00413DD1" w:rsidRDefault="00CC2C5F" w:rsidP="00FB111B">
      <w:pPr>
        <w:ind w:left="450" w:hanging="450"/>
        <w:rPr>
          <w:rFonts w:ascii="Lato" w:hAnsi="Lato"/>
          <w:sz w:val="24"/>
          <w:szCs w:val="24"/>
        </w:rPr>
      </w:pPr>
      <w:r w:rsidRPr="00413DD1">
        <w:rPr>
          <w:rFonts w:ascii="Lato" w:hAnsi="Lato"/>
          <w:sz w:val="24"/>
          <w:szCs w:val="24"/>
        </w:rPr>
        <w:t xml:space="preserve">A.  </w:t>
      </w:r>
      <w:r w:rsidR="00FB111B" w:rsidRPr="00413DD1">
        <w:rPr>
          <w:rFonts w:ascii="Lato" w:hAnsi="Lato"/>
          <w:sz w:val="24"/>
          <w:szCs w:val="24"/>
        </w:rPr>
        <w:t xml:space="preserve"> </w:t>
      </w:r>
      <w:r w:rsidRPr="00413DD1">
        <w:rPr>
          <w:rFonts w:ascii="Lato" w:hAnsi="Lato"/>
          <w:sz w:val="24"/>
          <w:szCs w:val="24"/>
        </w:rPr>
        <w:t>The contractor shall be responsible for quality control during installation of ECMs</w:t>
      </w:r>
      <w:r w:rsidR="00E7024F" w:rsidRPr="00413DD1">
        <w:rPr>
          <w:rFonts w:ascii="Lato" w:hAnsi="Lato"/>
          <w:sz w:val="24"/>
          <w:szCs w:val="24"/>
        </w:rPr>
        <w:t xml:space="preserve">. </w:t>
      </w:r>
      <w:r w:rsidRPr="00413DD1">
        <w:rPr>
          <w:rFonts w:ascii="Lato" w:hAnsi="Lato"/>
          <w:sz w:val="24"/>
          <w:szCs w:val="24"/>
        </w:rPr>
        <w:t>The contractor shall inspect and test all work performed during ECM installation to ensure compliance with the TO's performance requirements</w:t>
      </w:r>
      <w:r w:rsidR="00E7024F" w:rsidRPr="00413DD1">
        <w:rPr>
          <w:rFonts w:ascii="Lato" w:hAnsi="Lato"/>
          <w:sz w:val="24"/>
          <w:szCs w:val="24"/>
        </w:rPr>
        <w:t xml:space="preserve">. </w:t>
      </w:r>
      <w:r w:rsidRPr="00413DD1">
        <w:rPr>
          <w:rFonts w:ascii="Lato" w:hAnsi="Lato"/>
          <w:sz w:val="24"/>
          <w:szCs w:val="24"/>
        </w:rPr>
        <w:t xml:space="preserve">The contractor shall maintain records of inspections and tests, including inspections and tests conducted </w:t>
      </w:r>
      <w:r w:rsidRPr="00413DD1">
        <w:rPr>
          <w:rFonts w:ascii="Lato" w:hAnsi="Lato"/>
          <w:sz w:val="24"/>
          <w:szCs w:val="24"/>
        </w:rPr>
        <w:lastRenderedPageBreak/>
        <w:t xml:space="preserve">by or for any </w:t>
      </w:r>
      <w:r w:rsidR="00AA1BB3" w:rsidRPr="00413DD1">
        <w:rPr>
          <w:rFonts w:ascii="Lato" w:hAnsi="Lato"/>
          <w:sz w:val="24"/>
          <w:szCs w:val="24"/>
        </w:rPr>
        <w:t>non-Federal organization, such as a</w:t>
      </w:r>
      <w:r w:rsidRPr="00413DD1">
        <w:rPr>
          <w:rFonts w:ascii="Lato" w:hAnsi="Lato"/>
          <w:sz w:val="24"/>
          <w:szCs w:val="24"/>
        </w:rPr>
        <w:t xml:space="preserve"> utility or other regulatory agency</w:t>
      </w:r>
      <w:r w:rsidR="00E7024F" w:rsidRPr="00413DD1">
        <w:rPr>
          <w:rFonts w:ascii="Lato" w:hAnsi="Lato"/>
          <w:sz w:val="24"/>
          <w:szCs w:val="24"/>
        </w:rPr>
        <w:t xml:space="preserve">. </w:t>
      </w:r>
      <w:r w:rsidRPr="00413DD1">
        <w:rPr>
          <w:rFonts w:ascii="Lato" w:hAnsi="Lato"/>
          <w:sz w:val="24"/>
          <w:szCs w:val="24"/>
        </w:rPr>
        <w:t>The contractor shall prepare an ECM Quality Control Inspection Plan for review and acceptance by the agency</w:t>
      </w:r>
      <w:r w:rsidR="00E7024F" w:rsidRPr="00413DD1">
        <w:rPr>
          <w:rFonts w:ascii="Lato" w:hAnsi="Lato"/>
          <w:sz w:val="24"/>
          <w:szCs w:val="24"/>
        </w:rPr>
        <w:t xml:space="preserve">. </w:t>
      </w:r>
      <w:r w:rsidR="00AA1BB3" w:rsidRPr="00413DD1">
        <w:rPr>
          <w:rFonts w:ascii="Lato" w:hAnsi="Lato"/>
          <w:sz w:val="24"/>
          <w:szCs w:val="24"/>
        </w:rPr>
        <w:t>Any changes to the ECM Quality Control Inspection Plan shall be submitted for review and acceptance to the agency</w:t>
      </w:r>
      <w:r w:rsidR="00E7024F" w:rsidRPr="00413DD1">
        <w:rPr>
          <w:rFonts w:ascii="Lato" w:hAnsi="Lato"/>
          <w:sz w:val="24"/>
          <w:szCs w:val="24"/>
        </w:rPr>
        <w:t xml:space="preserve">. </w:t>
      </w:r>
      <w:r w:rsidRPr="00413DD1">
        <w:rPr>
          <w:rFonts w:ascii="Lato" w:hAnsi="Lato"/>
          <w:sz w:val="24"/>
          <w:szCs w:val="24"/>
        </w:rPr>
        <w:t>The ECM Quality Control Inspection Plan shall be prepared and submitted in accordance with the TO reporting requirements.</w:t>
      </w:r>
    </w:p>
    <w:p w:rsidR="00CC2C5F" w:rsidRPr="00413DD1" w:rsidRDefault="00CC2C5F" w:rsidP="004F271B">
      <w:pPr>
        <w:rPr>
          <w:rFonts w:ascii="Lato" w:hAnsi="Lato"/>
          <w:sz w:val="24"/>
          <w:szCs w:val="24"/>
        </w:rPr>
      </w:pPr>
    </w:p>
    <w:p w:rsidR="00CC2C5F" w:rsidRPr="00413DD1" w:rsidRDefault="00CC2C5F" w:rsidP="00CC2C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57" w:hanging="457"/>
        <w:rPr>
          <w:rFonts w:ascii="Lato" w:hAnsi="Lato"/>
          <w:sz w:val="24"/>
          <w:szCs w:val="24"/>
        </w:rPr>
      </w:pPr>
      <w:r w:rsidRPr="00413DD1">
        <w:rPr>
          <w:rFonts w:ascii="Lato" w:hAnsi="Lato"/>
          <w:sz w:val="24"/>
          <w:szCs w:val="24"/>
        </w:rPr>
        <w:t>B.</w:t>
      </w:r>
      <w:r w:rsidRPr="00413DD1">
        <w:rPr>
          <w:rFonts w:ascii="Lato" w:hAnsi="Lato"/>
          <w:sz w:val="24"/>
          <w:szCs w:val="24"/>
        </w:rPr>
        <w:tab/>
        <w:t>The ECM Quality Control Inspection Plan shall detail the procedures, instructions, and reports that ensure compliance with the TO and this master IDIQ contract</w:t>
      </w:r>
      <w:r w:rsidR="00E7024F" w:rsidRPr="00413DD1">
        <w:rPr>
          <w:rFonts w:ascii="Lato" w:hAnsi="Lato"/>
          <w:sz w:val="24"/>
          <w:szCs w:val="24"/>
        </w:rPr>
        <w:t xml:space="preserve">. </w:t>
      </w:r>
      <w:r w:rsidRPr="00413DD1">
        <w:rPr>
          <w:rFonts w:ascii="Lato" w:hAnsi="Lato"/>
          <w:sz w:val="24"/>
          <w:szCs w:val="24"/>
        </w:rPr>
        <w:t>This plan shall include, as a minimum:</w:t>
      </w:r>
    </w:p>
    <w:p w:rsidR="00CC2C5F" w:rsidRPr="00413DD1" w:rsidRDefault="00CC2C5F" w:rsidP="00CC2C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4"/>
          <w:szCs w:val="24"/>
        </w:rPr>
      </w:pPr>
    </w:p>
    <w:p w:rsidR="00CC2C5F" w:rsidRPr="00413DD1" w:rsidRDefault="00CC2C5F" w:rsidP="005F2AC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Lato" w:hAnsi="Lato"/>
          <w:sz w:val="24"/>
          <w:szCs w:val="24"/>
        </w:rPr>
      </w:pPr>
      <w:r w:rsidRPr="00413DD1">
        <w:rPr>
          <w:rFonts w:ascii="Lato" w:hAnsi="Lato"/>
          <w:sz w:val="24"/>
          <w:szCs w:val="24"/>
        </w:rPr>
        <w:t>1.</w:t>
      </w:r>
      <w:r w:rsidRPr="00413DD1">
        <w:rPr>
          <w:rFonts w:ascii="Lato" w:hAnsi="Lato"/>
          <w:sz w:val="24"/>
          <w:szCs w:val="24"/>
        </w:rPr>
        <w:tab/>
        <w:t>The quality control organization, in chart form, showing the relationship of the quality control organization to the contractor's organization.</w:t>
      </w:r>
    </w:p>
    <w:p w:rsidR="00CC2C5F" w:rsidRPr="00413DD1" w:rsidRDefault="00CC2C5F" w:rsidP="005F2AC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Lato" w:hAnsi="Lato"/>
          <w:sz w:val="24"/>
          <w:szCs w:val="24"/>
        </w:rPr>
      </w:pPr>
    </w:p>
    <w:p w:rsidR="00CC2C5F" w:rsidRPr="00413DD1" w:rsidRDefault="00CC2C5F" w:rsidP="005F2ACB">
      <w:pPr>
        <w:tabs>
          <w:tab w:val="left" w:pos="0"/>
          <w:tab w:val="left" w:pos="720"/>
          <w:tab w:val="left" w:pos="1440"/>
          <w:tab w:val="left" w:pos="2880"/>
          <w:tab w:val="left" w:pos="3600"/>
          <w:tab w:val="left" w:pos="4320"/>
          <w:tab w:val="left" w:pos="5040"/>
          <w:tab w:val="left" w:pos="5760"/>
          <w:tab w:val="left" w:pos="6480"/>
          <w:tab w:val="left" w:pos="7200"/>
        </w:tabs>
        <w:ind w:left="720" w:hanging="360"/>
        <w:rPr>
          <w:rFonts w:ascii="Lato" w:hAnsi="Lato"/>
          <w:sz w:val="24"/>
          <w:szCs w:val="24"/>
        </w:rPr>
      </w:pPr>
      <w:r w:rsidRPr="00413DD1">
        <w:rPr>
          <w:rFonts w:ascii="Lato" w:hAnsi="Lato"/>
          <w:sz w:val="24"/>
          <w:szCs w:val="24"/>
        </w:rPr>
        <w:t>2.</w:t>
      </w:r>
      <w:r w:rsidRPr="00413DD1">
        <w:rPr>
          <w:rFonts w:ascii="Lato" w:hAnsi="Lato"/>
          <w:sz w:val="24"/>
          <w:szCs w:val="24"/>
        </w:rPr>
        <w:tab/>
        <w:t>Names and qualifications of personnel in the quality control organization.</w:t>
      </w:r>
    </w:p>
    <w:p w:rsidR="00CC2C5F" w:rsidRPr="00413DD1" w:rsidRDefault="00CC2C5F" w:rsidP="005F2ACB">
      <w:pPr>
        <w:ind w:left="720" w:hanging="360"/>
        <w:rPr>
          <w:rFonts w:ascii="Lato" w:hAnsi="Lato"/>
          <w:sz w:val="24"/>
          <w:szCs w:val="24"/>
        </w:rPr>
      </w:pPr>
    </w:p>
    <w:p w:rsidR="00CC2C5F" w:rsidRPr="00413DD1" w:rsidRDefault="00CC2C5F" w:rsidP="005F2ACB">
      <w:pPr>
        <w:tabs>
          <w:tab w:val="left" w:pos="0"/>
          <w:tab w:val="left" w:pos="720"/>
          <w:tab w:val="left" w:pos="1440"/>
          <w:tab w:val="left" w:pos="2880"/>
          <w:tab w:val="left" w:pos="3600"/>
          <w:tab w:val="left" w:pos="4320"/>
          <w:tab w:val="left" w:pos="5040"/>
          <w:tab w:val="left" w:pos="5760"/>
          <w:tab w:val="left" w:pos="6480"/>
          <w:tab w:val="left" w:pos="7200"/>
        </w:tabs>
        <w:ind w:left="720" w:hanging="360"/>
        <w:rPr>
          <w:rFonts w:ascii="Lato" w:hAnsi="Lato"/>
          <w:sz w:val="24"/>
          <w:szCs w:val="24"/>
        </w:rPr>
      </w:pPr>
      <w:r w:rsidRPr="00413DD1">
        <w:rPr>
          <w:rFonts w:ascii="Lato" w:hAnsi="Lato"/>
          <w:sz w:val="24"/>
          <w:szCs w:val="24"/>
        </w:rPr>
        <w:t>3.</w:t>
      </w:r>
      <w:r w:rsidRPr="00413DD1">
        <w:rPr>
          <w:rFonts w:ascii="Lato" w:hAnsi="Lato"/>
          <w:sz w:val="24"/>
          <w:szCs w:val="24"/>
        </w:rPr>
        <w:tab/>
        <w:t>Area of responsibility and authority of each individual in the quality control organization.</w:t>
      </w:r>
    </w:p>
    <w:p w:rsidR="00CC2C5F" w:rsidRPr="00413DD1" w:rsidRDefault="00CC2C5F" w:rsidP="005F2AC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Lato" w:hAnsi="Lato"/>
          <w:sz w:val="24"/>
          <w:szCs w:val="24"/>
        </w:rPr>
      </w:pPr>
    </w:p>
    <w:p w:rsidR="00CC2C5F" w:rsidRPr="00413DD1" w:rsidRDefault="00CC2C5F" w:rsidP="005F2AC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Lato" w:hAnsi="Lato"/>
          <w:sz w:val="24"/>
          <w:szCs w:val="24"/>
        </w:rPr>
      </w:pPr>
      <w:r w:rsidRPr="00413DD1">
        <w:rPr>
          <w:rFonts w:ascii="Lato" w:hAnsi="Lato"/>
          <w:sz w:val="24"/>
          <w:szCs w:val="24"/>
        </w:rPr>
        <w:t>4.</w:t>
      </w:r>
      <w:r w:rsidRPr="00413DD1">
        <w:rPr>
          <w:rFonts w:ascii="Lato" w:hAnsi="Lato"/>
          <w:sz w:val="24"/>
          <w:szCs w:val="24"/>
        </w:rPr>
        <w:tab/>
        <w:t>A listing of outside organizations, such as testing laboratories, architects, and consulting engineers that will be employed by the contractor, and a description of the services these firms will provide.</w:t>
      </w:r>
    </w:p>
    <w:p w:rsidR="00CC2C5F" w:rsidRPr="00413DD1" w:rsidRDefault="00CC2C5F" w:rsidP="005F2AC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Lato" w:hAnsi="Lato"/>
          <w:sz w:val="24"/>
          <w:szCs w:val="24"/>
        </w:rPr>
      </w:pPr>
    </w:p>
    <w:p w:rsidR="00CC2C5F" w:rsidRPr="00413DD1" w:rsidRDefault="00CC2C5F" w:rsidP="005F2AC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Lato" w:hAnsi="Lato"/>
          <w:sz w:val="24"/>
          <w:szCs w:val="24"/>
        </w:rPr>
      </w:pPr>
      <w:r w:rsidRPr="00413DD1">
        <w:rPr>
          <w:rFonts w:ascii="Lato" w:hAnsi="Lato"/>
          <w:sz w:val="24"/>
          <w:szCs w:val="24"/>
        </w:rPr>
        <w:t>5.</w:t>
      </w:r>
      <w:r w:rsidRPr="00413DD1">
        <w:rPr>
          <w:rFonts w:ascii="Lato" w:hAnsi="Lato"/>
          <w:sz w:val="24"/>
          <w:szCs w:val="24"/>
        </w:rPr>
        <w:tab/>
        <w:t>Procedures for reviewing all shop drawings, samples, certificates, or other submittals, including the names of the persons authorized to sign the submittals for the contractor.</w:t>
      </w:r>
    </w:p>
    <w:p w:rsidR="00CC2C5F" w:rsidRPr="00413DD1" w:rsidRDefault="00CC2C5F" w:rsidP="005F2AC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Lato" w:hAnsi="Lato"/>
          <w:sz w:val="24"/>
          <w:szCs w:val="24"/>
        </w:rPr>
      </w:pPr>
    </w:p>
    <w:p w:rsidR="00CC2C5F" w:rsidRPr="00413DD1" w:rsidRDefault="00CC2C5F" w:rsidP="005F2AC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Lato" w:hAnsi="Lato"/>
          <w:sz w:val="24"/>
          <w:szCs w:val="24"/>
        </w:rPr>
      </w:pPr>
      <w:r w:rsidRPr="00413DD1">
        <w:rPr>
          <w:rFonts w:ascii="Lato" w:hAnsi="Lato"/>
          <w:sz w:val="24"/>
          <w:szCs w:val="24"/>
        </w:rPr>
        <w:t>6.</w:t>
      </w:r>
      <w:r w:rsidRPr="00413DD1">
        <w:rPr>
          <w:rFonts w:ascii="Lato" w:hAnsi="Lato"/>
          <w:sz w:val="24"/>
          <w:szCs w:val="24"/>
        </w:rPr>
        <w:tab/>
        <w:t>An inspection schedule, keyed to the installation schedule, indicating necessary inspections and tests, the names of persons responsible for the inspections and tests, and the time schedule for each inspection and test.</w:t>
      </w:r>
    </w:p>
    <w:p w:rsidR="00CC2C5F" w:rsidRPr="00413DD1" w:rsidRDefault="00CC2C5F" w:rsidP="005F2AC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Lato" w:hAnsi="Lato"/>
          <w:sz w:val="24"/>
          <w:szCs w:val="24"/>
        </w:rPr>
      </w:pPr>
    </w:p>
    <w:p w:rsidR="00CC2C5F" w:rsidRPr="00413DD1" w:rsidRDefault="00CC2C5F" w:rsidP="005F2AC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Lato" w:hAnsi="Lato"/>
          <w:sz w:val="24"/>
          <w:szCs w:val="24"/>
        </w:rPr>
      </w:pPr>
      <w:r w:rsidRPr="00413DD1">
        <w:rPr>
          <w:rFonts w:ascii="Lato" w:hAnsi="Lato"/>
          <w:sz w:val="24"/>
          <w:szCs w:val="24"/>
        </w:rPr>
        <w:t>7.</w:t>
      </w:r>
      <w:r w:rsidRPr="00413DD1">
        <w:rPr>
          <w:rFonts w:ascii="Lato" w:hAnsi="Lato"/>
          <w:sz w:val="24"/>
          <w:szCs w:val="24"/>
        </w:rPr>
        <w:tab/>
        <w:t>The procedures for documenting quality control operations, inspection, and testing, with a copy of all forms and reports to be used for this purpose</w:t>
      </w:r>
      <w:r w:rsidR="00E7024F" w:rsidRPr="00413DD1">
        <w:rPr>
          <w:rFonts w:ascii="Lato" w:hAnsi="Lato"/>
          <w:sz w:val="24"/>
          <w:szCs w:val="24"/>
        </w:rPr>
        <w:t xml:space="preserve">. </w:t>
      </w:r>
      <w:r w:rsidRPr="00413DD1">
        <w:rPr>
          <w:rFonts w:ascii="Lato" w:hAnsi="Lato"/>
          <w:sz w:val="24"/>
          <w:szCs w:val="24"/>
        </w:rPr>
        <w:t>The contractor shall include a status log listing all submittals required by the inspection plan and stating the action required by the contractor or the agency</w:t>
      </w:r>
      <w:r w:rsidR="00E7024F" w:rsidRPr="00413DD1">
        <w:rPr>
          <w:rFonts w:ascii="Lato" w:hAnsi="Lato"/>
          <w:sz w:val="24"/>
          <w:szCs w:val="24"/>
        </w:rPr>
        <w:t xml:space="preserve">. </w:t>
      </w:r>
      <w:r w:rsidRPr="00413DD1">
        <w:rPr>
          <w:rFonts w:ascii="Lato" w:hAnsi="Lato"/>
          <w:sz w:val="24"/>
          <w:szCs w:val="24"/>
        </w:rPr>
        <w:t>The contractor shall also prepare and maintain a testing plan that shall contain a listing of all tests required by the TO and this master IDIQ contract.</w:t>
      </w:r>
    </w:p>
    <w:p w:rsidR="00CC2C5F" w:rsidRPr="00413DD1" w:rsidRDefault="00CC2C5F" w:rsidP="005F2AC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Lato" w:hAnsi="Lato"/>
          <w:sz w:val="24"/>
          <w:szCs w:val="24"/>
        </w:rPr>
      </w:pPr>
    </w:p>
    <w:p w:rsidR="00CC2C5F" w:rsidRPr="00413DD1" w:rsidRDefault="00CC2C5F" w:rsidP="005F2AC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Lato" w:hAnsi="Lato"/>
          <w:sz w:val="24"/>
          <w:szCs w:val="24"/>
        </w:rPr>
      </w:pPr>
      <w:r w:rsidRPr="00413DD1">
        <w:rPr>
          <w:rFonts w:ascii="Lato" w:hAnsi="Lato"/>
          <w:sz w:val="24"/>
          <w:szCs w:val="24"/>
        </w:rPr>
        <w:t xml:space="preserve">8. </w:t>
      </w:r>
      <w:r w:rsidRPr="00413DD1">
        <w:rPr>
          <w:rFonts w:ascii="Lato" w:hAnsi="Lato"/>
          <w:sz w:val="24"/>
          <w:szCs w:val="24"/>
        </w:rPr>
        <w:tab/>
        <w:t>The ECM Quality Control Inspection Plan shall be submitted to the agency for review and approval as a separate stand-alone document at the same time as the required Design and Construction Package, after award of the TO.</w:t>
      </w:r>
    </w:p>
    <w:p w:rsidR="00CC2C5F" w:rsidRPr="00413DD1" w:rsidRDefault="00CC2C5F" w:rsidP="005F2AC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Lato" w:hAnsi="Lato"/>
          <w:sz w:val="24"/>
          <w:szCs w:val="24"/>
        </w:rPr>
      </w:pPr>
    </w:p>
    <w:p w:rsidR="00CC2C5F" w:rsidRPr="00413DD1" w:rsidRDefault="00CC2C5F" w:rsidP="005F2AC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Lato" w:hAnsi="Lato"/>
          <w:sz w:val="24"/>
          <w:szCs w:val="24"/>
        </w:rPr>
      </w:pPr>
      <w:r w:rsidRPr="00413DD1">
        <w:rPr>
          <w:rFonts w:ascii="Lato" w:hAnsi="Lato"/>
          <w:sz w:val="24"/>
          <w:szCs w:val="24"/>
        </w:rPr>
        <w:t>9.</w:t>
      </w:r>
      <w:r w:rsidRPr="00413DD1">
        <w:rPr>
          <w:rFonts w:ascii="Lato" w:hAnsi="Lato"/>
          <w:sz w:val="24"/>
          <w:szCs w:val="24"/>
        </w:rPr>
        <w:tab/>
        <w:t>Final quality control records shall be consolidated and provided to the agency CO.</w:t>
      </w:r>
    </w:p>
    <w:p w:rsidR="00CC2C5F" w:rsidRPr="00413DD1" w:rsidRDefault="00CC2C5F" w:rsidP="004F271B">
      <w:pPr>
        <w:rPr>
          <w:rFonts w:ascii="Lato" w:hAnsi="Lato"/>
          <w:sz w:val="24"/>
          <w:szCs w:val="24"/>
        </w:rPr>
      </w:pPr>
    </w:p>
    <w:p w:rsidR="00CC2C5F" w:rsidRPr="00413DD1" w:rsidRDefault="00CC2C5F" w:rsidP="004F271B">
      <w:pPr>
        <w:rPr>
          <w:rFonts w:ascii="Lato" w:hAnsi="Lato"/>
          <w:sz w:val="24"/>
          <w:szCs w:val="24"/>
        </w:rPr>
      </w:pPr>
    </w:p>
    <w:p w:rsidR="00484ACB" w:rsidRPr="00413DD1" w:rsidRDefault="00CC2C5F" w:rsidP="00583397">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b/>
          <w:bCs/>
          <w:sz w:val="24"/>
          <w:szCs w:val="24"/>
        </w:rPr>
      </w:pPr>
      <w:r w:rsidRPr="00413DD1">
        <w:rPr>
          <w:rFonts w:ascii="Lato" w:hAnsi="Lato"/>
          <w:b/>
          <w:bCs/>
          <w:sz w:val="24"/>
          <w:szCs w:val="24"/>
        </w:rPr>
        <w:lastRenderedPageBreak/>
        <w:t xml:space="preserve">C.5.4   ECM Commissioning  </w:t>
      </w:r>
    </w:p>
    <w:p w:rsidR="00ED4C80" w:rsidRPr="00413DD1" w:rsidRDefault="00ED4C80" w:rsidP="008E2113">
      <w:pPr>
        <w:spacing w:before="80"/>
        <w:ind w:left="720"/>
        <w:rPr>
          <w:rFonts w:ascii="Lato" w:hAnsi="Lato"/>
          <w:i/>
          <w:sz w:val="24"/>
          <w:szCs w:val="24"/>
        </w:rPr>
      </w:pPr>
      <w:r w:rsidRPr="00413DD1">
        <w:rPr>
          <w:rFonts w:ascii="Lato" w:hAnsi="Lato"/>
          <w:i/>
          <w:sz w:val="24"/>
          <w:szCs w:val="24"/>
        </w:rPr>
        <w:t>Specify any site- or agency-specific requirements that are additional to or different from those at C.5.4.  Include submittal requirements in the reporting requirements checklist.</w:t>
      </w:r>
    </w:p>
    <w:p w:rsidR="00484ACB" w:rsidRPr="00413DD1" w:rsidRDefault="00484ACB" w:rsidP="00CC2C5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b/>
          <w:bCs/>
          <w:sz w:val="24"/>
          <w:szCs w:val="24"/>
        </w:rPr>
      </w:pPr>
    </w:p>
    <w:p w:rsidR="00484ACB" w:rsidRPr="00413DD1" w:rsidRDefault="00484ACB" w:rsidP="00484ACB">
      <w:pPr>
        <w:pBdr>
          <w:top w:val="double" w:sz="4" w:space="1" w:color="auto"/>
        </w:pBd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w:t>
      </w:r>
      <w:r w:rsidR="00673335" w:rsidRPr="00413DD1">
        <w:rPr>
          <w:rFonts w:ascii="Lato" w:hAnsi="Lato"/>
          <w:sz w:val="24"/>
          <w:szCs w:val="24"/>
        </w:rPr>
        <w:t>.</w:t>
      </w:r>
    </w:p>
    <w:p w:rsidR="00484ACB" w:rsidRPr="00413DD1" w:rsidRDefault="00484ACB" w:rsidP="00484ACB">
      <w:pP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 with the noted additional requirements</w:t>
      </w:r>
      <w:r w:rsidR="00673335" w:rsidRPr="00413DD1">
        <w:rPr>
          <w:rFonts w:ascii="Lato" w:hAnsi="Lato"/>
          <w:sz w:val="24"/>
          <w:szCs w:val="24"/>
        </w:rPr>
        <w:t>.</w:t>
      </w:r>
    </w:p>
    <w:p w:rsidR="00484ACB" w:rsidRPr="00413DD1" w:rsidRDefault="00484ACB" w:rsidP="005F2ACB">
      <w:pPr>
        <w:pBdr>
          <w:bottom w:val="single" w:sz="4" w:space="1" w:color="auto"/>
        </w:pBdr>
        <w:ind w:left="720" w:hanging="720"/>
        <w:rPr>
          <w:rFonts w:ascii="Lato" w:hAnsi="Lato"/>
          <w:sz w:val="24"/>
          <w:szCs w:val="24"/>
        </w:rPr>
      </w:pPr>
      <w:r w:rsidRPr="00413DD1">
        <w:rPr>
          <w:rFonts w:ascii="Lato" w:hAnsi="Lato"/>
          <w:sz w:val="24"/>
          <w:szCs w:val="24"/>
        </w:rPr>
        <w:t>[ ]</w:t>
      </w:r>
      <w:r w:rsidRPr="00413DD1">
        <w:rPr>
          <w:rFonts w:ascii="Lato" w:hAnsi="Lato"/>
          <w:sz w:val="24"/>
          <w:szCs w:val="24"/>
        </w:rPr>
        <w:tab/>
        <w:t>Replace the IDIQ language as noted</w:t>
      </w:r>
      <w:r w:rsidR="00673335" w:rsidRPr="00413DD1">
        <w:rPr>
          <w:rFonts w:ascii="Lato" w:hAnsi="Lato"/>
          <w:sz w:val="24"/>
          <w:szCs w:val="24"/>
        </w:rPr>
        <w:t>.</w:t>
      </w:r>
    </w:p>
    <w:p w:rsidR="00484ACB" w:rsidRPr="00413DD1" w:rsidRDefault="00484ACB" w:rsidP="00CC2C5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b/>
          <w:bCs/>
          <w:sz w:val="24"/>
          <w:szCs w:val="24"/>
        </w:rPr>
      </w:pPr>
    </w:p>
    <w:p w:rsidR="00CC2C5F" w:rsidRPr="00413DD1" w:rsidRDefault="00CC2C5F" w:rsidP="00CC2C5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4"/>
          <w:szCs w:val="24"/>
        </w:rPr>
      </w:pPr>
      <w:r w:rsidRPr="00413DD1">
        <w:rPr>
          <w:rFonts w:ascii="Lato" w:hAnsi="Lato"/>
          <w:sz w:val="24"/>
          <w:szCs w:val="24"/>
        </w:rPr>
        <w:t>The contractor shall assure the agency, through the ECM Commissioning, that the ECMs performance achieves facility and/or process performance requirements as set out in the TO.  The ECM Commissioning shall be accomplished through a process of verification and documentation, in accordance with the “Commissioning Guidance for DOE Super ESPCs</w:t>
      </w:r>
      <w:r w:rsidR="006B7B5B" w:rsidRPr="00413DD1">
        <w:rPr>
          <w:rFonts w:ascii="Lato" w:hAnsi="Lato"/>
          <w:sz w:val="24"/>
          <w:szCs w:val="24"/>
        </w:rPr>
        <w:t>.</w:t>
      </w:r>
      <w:r w:rsidRPr="00413DD1">
        <w:rPr>
          <w:rFonts w:ascii="Lato" w:hAnsi="Lato"/>
          <w:sz w:val="24"/>
          <w:szCs w:val="24"/>
        </w:rPr>
        <w:t>”</w:t>
      </w:r>
    </w:p>
    <w:p w:rsidR="00CC2C5F" w:rsidRPr="00413DD1" w:rsidRDefault="00CC2C5F" w:rsidP="00CC2C5F">
      <w:pPr>
        <w:rPr>
          <w:rFonts w:ascii="Lato" w:hAnsi="Lato"/>
          <w:sz w:val="24"/>
          <w:szCs w:val="24"/>
        </w:rPr>
      </w:pPr>
    </w:p>
    <w:p w:rsidR="00ED4C80" w:rsidRPr="00413DD1" w:rsidRDefault="00ED4C80" w:rsidP="00CC2C5F">
      <w:pPr>
        <w:rPr>
          <w:rFonts w:ascii="Lato" w:hAnsi="Lato"/>
          <w:sz w:val="24"/>
          <w:szCs w:val="24"/>
        </w:rPr>
      </w:pPr>
    </w:p>
    <w:p w:rsidR="00CC2C5F" w:rsidRPr="00413DD1" w:rsidRDefault="00CC2C5F" w:rsidP="00CC2C5F">
      <w:pPr>
        <w:ind w:left="457" w:hanging="457"/>
        <w:rPr>
          <w:rFonts w:ascii="Lato" w:hAnsi="Lato"/>
          <w:sz w:val="24"/>
          <w:szCs w:val="24"/>
        </w:rPr>
      </w:pPr>
      <w:r w:rsidRPr="00413DD1">
        <w:rPr>
          <w:rFonts w:ascii="Lato" w:hAnsi="Lato"/>
          <w:sz w:val="24"/>
          <w:szCs w:val="24"/>
        </w:rPr>
        <w:t>A.</w:t>
      </w:r>
      <w:r w:rsidRPr="00413DD1">
        <w:rPr>
          <w:rFonts w:ascii="Lato" w:hAnsi="Lato"/>
          <w:sz w:val="24"/>
          <w:szCs w:val="24"/>
        </w:rPr>
        <w:tab/>
      </w:r>
      <w:r w:rsidRPr="00413DD1">
        <w:rPr>
          <w:rFonts w:ascii="Lato" w:hAnsi="Lato"/>
          <w:sz w:val="24"/>
          <w:szCs w:val="24"/>
          <w:u w:val="single"/>
        </w:rPr>
        <w:t>ECM Commissioning Approach</w:t>
      </w:r>
      <w:r w:rsidRPr="00413DD1">
        <w:rPr>
          <w:rFonts w:ascii="Lato" w:hAnsi="Lato"/>
          <w:sz w:val="24"/>
          <w:szCs w:val="24"/>
        </w:rPr>
        <w:t xml:space="preserve"> - The contractor shall submit in its final proposal, a severable ECM Commissioning Approach document, that utilizes data and factors derived from the IGA, needed to achieve facility performance requirements in accordance with the TO.  </w:t>
      </w:r>
    </w:p>
    <w:p w:rsidR="00CC2C5F" w:rsidRPr="00413DD1" w:rsidRDefault="00CC2C5F" w:rsidP="004F271B">
      <w:pPr>
        <w:rPr>
          <w:rFonts w:ascii="Lato" w:hAnsi="Lato"/>
          <w:sz w:val="24"/>
          <w:szCs w:val="24"/>
        </w:rPr>
      </w:pPr>
    </w:p>
    <w:p w:rsidR="00CC2C5F" w:rsidRPr="00413DD1" w:rsidRDefault="00CC2C5F" w:rsidP="00CC2C5F">
      <w:pPr>
        <w:ind w:left="457" w:hanging="457"/>
        <w:rPr>
          <w:rFonts w:ascii="Lato" w:hAnsi="Lato"/>
          <w:sz w:val="24"/>
          <w:szCs w:val="24"/>
        </w:rPr>
      </w:pPr>
      <w:r w:rsidRPr="00413DD1">
        <w:rPr>
          <w:rFonts w:ascii="Lato" w:hAnsi="Lato"/>
          <w:sz w:val="24"/>
          <w:szCs w:val="24"/>
        </w:rPr>
        <w:t>B.</w:t>
      </w:r>
      <w:r w:rsidRPr="00413DD1">
        <w:rPr>
          <w:rFonts w:ascii="Lato" w:hAnsi="Lato"/>
          <w:sz w:val="24"/>
          <w:szCs w:val="24"/>
        </w:rPr>
        <w:tab/>
      </w:r>
      <w:r w:rsidRPr="00413DD1">
        <w:rPr>
          <w:rFonts w:ascii="Lato" w:hAnsi="Lato"/>
          <w:sz w:val="24"/>
          <w:szCs w:val="24"/>
          <w:u w:val="single"/>
        </w:rPr>
        <w:t>ECM Commissioning Plan</w:t>
      </w:r>
      <w:r w:rsidRPr="00413DD1">
        <w:rPr>
          <w:rFonts w:ascii="Lato" w:hAnsi="Lato"/>
          <w:sz w:val="24"/>
          <w:szCs w:val="24"/>
        </w:rPr>
        <w:t xml:space="preserve"> - After the agency reviews and accepts the design and construction package, the contractor shall provide a Commissioning Plan to the agency for acceptance that finalizes the Commissioning Approach and addresses each ECM with specific steps that will be taken during the commissioning process.  </w:t>
      </w:r>
    </w:p>
    <w:p w:rsidR="00CC2C5F" w:rsidRPr="00413DD1" w:rsidRDefault="00CC2C5F" w:rsidP="004F271B">
      <w:pPr>
        <w:rPr>
          <w:rFonts w:ascii="Lato" w:hAnsi="Lato"/>
          <w:sz w:val="24"/>
          <w:szCs w:val="24"/>
        </w:rPr>
      </w:pPr>
    </w:p>
    <w:p w:rsidR="00CC2C5F" w:rsidRPr="00413DD1" w:rsidRDefault="00CC2C5F" w:rsidP="00CC2C5F">
      <w:pPr>
        <w:ind w:left="457" w:hanging="457"/>
        <w:rPr>
          <w:rFonts w:ascii="Lato" w:hAnsi="Lato"/>
          <w:sz w:val="24"/>
          <w:szCs w:val="24"/>
        </w:rPr>
      </w:pPr>
      <w:r w:rsidRPr="00413DD1">
        <w:rPr>
          <w:rFonts w:ascii="Lato" w:hAnsi="Lato"/>
          <w:sz w:val="24"/>
          <w:szCs w:val="24"/>
        </w:rPr>
        <w:t>C.</w:t>
      </w:r>
      <w:r w:rsidRPr="00413DD1">
        <w:rPr>
          <w:rFonts w:ascii="Lato" w:hAnsi="Lato"/>
          <w:sz w:val="24"/>
          <w:szCs w:val="24"/>
        </w:rPr>
        <w:tab/>
      </w:r>
      <w:r w:rsidRPr="00413DD1">
        <w:rPr>
          <w:rFonts w:ascii="Lato" w:hAnsi="Lato"/>
          <w:sz w:val="24"/>
          <w:szCs w:val="24"/>
          <w:u w:val="single"/>
        </w:rPr>
        <w:t>ECM Commissioning Report</w:t>
      </w:r>
      <w:r w:rsidRPr="00413DD1">
        <w:rPr>
          <w:rFonts w:ascii="Lato" w:hAnsi="Lato"/>
          <w:sz w:val="24"/>
          <w:szCs w:val="24"/>
        </w:rPr>
        <w:t xml:space="preserve"> - The contractor shall submit to the agency a Commissioning Report documenting the ECM’s affect upon facility performance requirements in accordance with the Commissioning Plan and agency requirements. </w:t>
      </w:r>
    </w:p>
    <w:p w:rsidR="00CC2C5F" w:rsidRPr="00413DD1" w:rsidRDefault="00CC2C5F" w:rsidP="004F271B">
      <w:pPr>
        <w:rPr>
          <w:rFonts w:ascii="Lato" w:hAnsi="Lato"/>
          <w:sz w:val="24"/>
          <w:szCs w:val="24"/>
        </w:rPr>
      </w:pPr>
    </w:p>
    <w:p w:rsidR="00ED4C80" w:rsidRPr="00413DD1" w:rsidRDefault="00ED4C80" w:rsidP="004F271B">
      <w:pPr>
        <w:rPr>
          <w:rFonts w:ascii="Lato" w:hAnsi="Lato"/>
          <w:b/>
          <w:sz w:val="24"/>
          <w:szCs w:val="24"/>
        </w:rPr>
      </w:pPr>
    </w:p>
    <w:p w:rsidR="00CC2C5F" w:rsidRPr="00413DD1" w:rsidRDefault="00CC2C5F" w:rsidP="004F271B">
      <w:pPr>
        <w:rPr>
          <w:rFonts w:ascii="Lato" w:hAnsi="Lato"/>
          <w:b/>
          <w:sz w:val="24"/>
          <w:szCs w:val="24"/>
        </w:rPr>
      </w:pPr>
      <w:r w:rsidRPr="00413DD1">
        <w:rPr>
          <w:rFonts w:ascii="Lato" w:hAnsi="Lato"/>
          <w:b/>
          <w:sz w:val="24"/>
          <w:szCs w:val="24"/>
        </w:rPr>
        <w:t>C.5.5  Environmental Protection (A – D)</w:t>
      </w:r>
    </w:p>
    <w:p w:rsidR="00484ACB" w:rsidRPr="00413DD1" w:rsidRDefault="00ED4C80" w:rsidP="008E2113">
      <w:pPr>
        <w:spacing w:before="80"/>
        <w:ind w:left="720"/>
        <w:rPr>
          <w:rFonts w:ascii="Lato" w:hAnsi="Lato"/>
          <w:i/>
          <w:sz w:val="24"/>
          <w:szCs w:val="24"/>
        </w:rPr>
      </w:pPr>
      <w:r w:rsidRPr="00413DD1">
        <w:rPr>
          <w:rFonts w:ascii="Lato" w:hAnsi="Lato"/>
          <w:i/>
          <w:sz w:val="24"/>
          <w:szCs w:val="24"/>
        </w:rPr>
        <w:t>Specify any known potential environmental impacts and/or known hazardous waste handling and storage requirements relative to the site</w:t>
      </w:r>
      <w:r w:rsidR="00372811" w:rsidRPr="00413DD1">
        <w:rPr>
          <w:rFonts w:ascii="Lato" w:hAnsi="Lato"/>
          <w:i/>
          <w:sz w:val="24"/>
          <w:szCs w:val="24"/>
        </w:rPr>
        <w:t xml:space="preserve">, agency, </w:t>
      </w:r>
      <w:r w:rsidRPr="00413DD1">
        <w:rPr>
          <w:rFonts w:ascii="Lato" w:hAnsi="Lato"/>
          <w:i/>
          <w:sz w:val="24"/>
          <w:szCs w:val="24"/>
        </w:rPr>
        <w:t>or proposed ECM's.  (This could include information on indoor air and water quality, fragile ecosystems</w:t>
      </w:r>
      <w:r w:rsidR="00372811" w:rsidRPr="00413DD1">
        <w:rPr>
          <w:rFonts w:ascii="Lato" w:hAnsi="Lato"/>
          <w:i/>
          <w:sz w:val="24"/>
          <w:szCs w:val="24"/>
        </w:rPr>
        <w:t>,</w:t>
      </w:r>
      <w:r w:rsidRPr="00413DD1">
        <w:rPr>
          <w:rFonts w:ascii="Lato" w:hAnsi="Lato"/>
          <w:i/>
          <w:sz w:val="24"/>
          <w:szCs w:val="24"/>
        </w:rPr>
        <w:t xml:space="preserve"> or endangered species; the need to use low-emission paints and solvents; preference</w:t>
      </w:r>
      <w:r w:rsidR="00372811" w:rsidRPr="00413DD1">
        <w:rPr>
          <w:rFonts w:ascii="Lato" w:hAnsi="Lato"/>
          <w:i/>
          <w:sz w:val="24"/>
          <w:szCs w:val="24"/>
        </w:rPr>
        <w:t xml:space="preserve"> for recycling;</w:t>
      </w:r>
      <w:r w:rsidRPr="00413DD1">
        <w:rPr>
          <w:rFonts w:ascii="Lato" w:hAnsi="Lato"/>
          <w:i/>
          <w:sz w:val="24"/>
          <w:szCs w:val="24"/>
        </w:rPr>
        <w:t xml:space="preserve"> historical preservation considerations; etc.) </w:t>
      </w:r>
      <w:r w:rsidR="00372811" w:rsidRPr="00413DD1">
        <w:rPr>
          <w:rFonts w:ascii="Lato" w:hAnsi="Lato"/>
          <w:i/>
          <w:sz w:val="24"/>
          <w:szCs w:val="24"/>
        </w:rPr>
        <w:t>Specify whether</w:t>
      </w:r>
      <w:r w:rsidRPr="00413DD1">
        <w:rPr>
          <w:rFonts w:ascii="Lato" w:hAnsi="Lato"/>
          <w:i/>
          <w:sz w:val="24"/>
          <w:szCs w:val="24"/>
        </w:rPr>
        <w:t xml:space="preserve"> 40 CFR Section 311 applies</w:t>
      </w:r>
      <w:r w:rsidR="00372811" w:rsidRPr="00413DD1">
        <w:rPr>
          <w:rFonts w:ascii="Lato" w:hAnsi="Lato"/>
          <w:i/>
          <w:sz w:val="24"/>
          <w:szCs w:val="24"/>
        </w:rPr>
        <w:t xml:space="preserve"> (Hazardous Waste Operations and Emergency Response)</w:t>
      </w:r>
      <w:r w:rsidRPr="00413DD1">
        <w:rPr>
          <w:rFonts w:ascii="Lato" w:hAnsi="Lato"/>
          <w:i/>
          <w:sz w:val="24"/>
          <w:szCs w:val="24"/>
        </w:rPr>
        <w:t>.</w:t>
      </w:r>
      <w:r w:rsidR="004F24E5" w:rsidRPr="00413DD1">
        <w:rPr>
          <w:rFonts w:ascii="Lato" w:hAnsi="Lato"/>
          <w:i/>
          <w:sz w:val="24"/>
          <w:szCs w:val="24"/>
        </w:rPr>
        <w:t xml:space="preserve"> Local environmental standards and requirements should be considered.</w:t>
      </w:r>
    </w:p>
    <w:p w:rsidR="00ED4C80" w:rsidRPr="00413DD1" w:rsidRDefault="00ED4C80" w:rsidP="00484ACB">
      <w:pPr>
        <w:rPr>
          <w:rFonts w:ascii="Lato" w:hAnsi="Lato"/>
          <w:sz w:val="24"/>
          <w:szCs w:val="24"/>
        </w:rPr>
      </w:pPr>
    </w:p>
    <w:p w:rsidR="00484ACB" w:rsidRPr="00413DD1" w:rsidRDefault="00484ACB" w:rsidP="00484ACB">
      <w:pPr>
        <w:pBdr>
          <w:top w:val="double" w:sz="4" w:space="1" w:color="auto"/>
        </w:pBd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w:t>
      </w:r>
      <w:r w:rsidR="00673335" w:rsidRPr="00413DD1">
        <w:rPr>
          <w:rFonts w:ascii="Lato" w:hAnsi="Lato"/>
          <w:sz w:val="24"/>
          <w:szCs w:val="24"/>
        </w:rPr>
        <w:t>.</w:t>
      </w:r>
    </w:p>
    <w:p w:rsidR="00484ACB" w:rsidRPr="00413DD1" w:rsidRDefault="00484ACB" w:rsidP="00484ACB">
      <w:pP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 with the noted additional requirements</w:t>
      </w:r>
      <w:r w:rsidR="00673335" w:rsidRPr="00413DD1">
        <w:rPr>
          <w:rFonts w:ascii="Lato" w:hAnsi="Lato"/>
          <w:sz w:val="24"/>
          <w:szCs w:val="24"/>
        </w:rPr>
        <w:t>.</w:t>
      </w:r>
    </w:p>
    <w:p w:rsidR="00484ACB" w:rsidRPr="00413DD1" w:rsidRDefault="00484ACB" w:rsidP="005F2ACB">
      <w:pPr>
        <w:pBdr>
          <w:bottom w:val="single" w:sz="4" w:space="1" w:color="auto"/>
        </w:pBdr>
        <w:ind w:left="720" w:hanging="720"/>
        <w:rPr>
          <w:rFonts w:ascii="Lato" w:hAnsi="Lato"/>
          <w:sz w:val="24"/>
          <w:szCs w:val="24"/>
        </w:rPr>
      </w:pPr>
      <w:r w:rsidRPr="00413DD1">
        <w:rPr>
          <w:rFonts w:ascii="Lato" w:hAnsi="Lato"/>
          <w:sz w:val="24"/>
          <w:szCs w:val="24"/>
        </w:rPr>
        <w:t>[ ]</w:t>
      </w:r>
      <w:r w:rsidRPr="00413DD1">
        <w:rPr>
          <w:rFonts w:ascii="Lato" w:hAnsi="Lato"/>
          <w:sz w:val="24"/>
          <w:szCs w:val="24"/>
        </w:rPr>
        <w:tab/>
        <w:t>Replace the IDIQ language as noted</w:t>
      </w:r>
      <w:r w:rsidR="00673335" w:rsidRPr="00413DD1">
        <w:rPr>
          <w:rFonts w:ascii="Lato" w:hAnsi="Lato"/>
          <w:sz w:val="24"/>
          <w:szCs w:val="24"/>
        </w:rPr>
        <w:t>.</w:t>
      </w:r>
    </w:p>
    <w:p w:rsidR="00CC2C5F" w:rsidRPr="00413DD1" w:rsidRDefault="00CC2C5F" w:rsidP="004F271B">
      <w:pPr>
        <w:rPr>
          <w:rFonts w:ascii="Lato" w:hAnsi="Lato"/>
          <w:b/>
          <w:sz w:val="24"/>
          <w:szCs w:val="24"/>
        </w:rPr>
      </w:pPr>
    </w:p>
    <w:p w:rsidR="00CC2C5F" w:rsidRPr="00413DD1" w:rsidRDefault="00CC2C5F" w:rsidP="00CC2C5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7" w:hanging="367"/>
        <w:rPr>
          <w:rFonts w:ascii="Lato" w:hAnsi="Lato"/>
          <w:sz w:val="24"/>
          <w:szCs w:val="24"/>
        </w:rPr>
      </w:pPr>
      <w:r w:rsidRPr="00413DD1">
        <w:rPr>
          <w:rFonts w:ascii="Lato" w:hAnsi="Lato"/>
          <w:sz w:val="24"/>
          <w:szCs w:val="24"/>
        </w:rPr>
        <w:t>A.</w:t>
      </w:r>
      <w:r w:rsidRPr="00413DD1">
        <w:rPr>
          <w:rFonts w:ascii="Lato" w:hAnsi="Lato"/>
          <w:sz w:val="24"/>
          <w:szCs w:val="24"/>
        </w:rPr>
        <w:tab/>
        <w:t>Impacts on air quality (pollutants, noise level, and odors or fumes) and potable water use are examples of potential areas of concern at the project site</w:t>
      </w:r>
      <w:r w:rsidR="00E7024F" w:rsidRPr="00413DD1">
        <w:rPr>
          <w:rFonts w:ascii="Lato" w:hAnsi="Lato"/>
          <w:sz w:val="24"/>
          <w:szCs w:val="24"/>
        </w:rPr>
        <w:t xml:space="preserve">. </w:t>
      </w:r>
      <w:r w:rsidRPr="00413DD1">
        <w:rPr>
          <w:rFonts w:ascii="Lato" w:hAnsi="Lato"/>
          <w:sz w:val="24"/>
          <w:szCs w:val="24"/>
        </w:rPr>
        <w:t>Any ECM and related work shall comply with the National Environmental Policy Act (NEPA) and other applicable Federal, State and local enviro</w:t>
      </w:r>
      <w:r w:rsidR="00372811" w:rsidRPr="00413DD1">
        <w:rPr>
          <w:rFonts w:ascii="Lato" w:hAnsi="Lato"/>
          <w:sz w:val="24"/>
          <w:szCs w:val="24"/>
        </w:rPr>
        <w:t>nmental protection regulations</w:t>
      </w:r>
      <w:r w:rsidR="00E7024F" w:rsidRPr="00413DD1">
        <w:rPr>
          <w:rFonts w:ascii="Lato" w:hAnsi="Lato"/>
          <w:sz w:val="24"/>
          <w:szCs w:val="24"/>
        </w:rPr>
        <w:t xml:space="preserve">. </w:t>
      </w:r>
      <w:r w:rsidRPr="00413DD1">
        <w:rPr>
          <w:rFonts w:ascii="Lato" w:hAnsi="Lato"/>
          <w:sz w:val="24"/>
          <w:szCs w:val="24"/>
        </w:rPr>
        <w:t>The TO will identify specific known hazardous waste handling and storage requirements (e.g., Polychlorinated Biphenyl (PCB) ballasts removed from lighting fixture retrofits).</w:t>
      </w:r>
      <w:r w:rsidRPr="00413DD1">
        <w:rPr>
          <w:rFonts w:ascii="Lato" w:hAnsi="Lato"/>
          <w:sz w:val="24"/>
          <w:szCs w:val="24"/>
        </w:rPr>
        <w:br/>
      </w:r>
    </w:p>
    <w:p w:rsidR="00CC2C5F" w:rsidRPr="00413DD1" w:rsidRDefault="00CC2C5F" w:rsidP="00372811">
      <w:pPr>
        <w:ind w:left="360" w:hanging="360"/>
        <w:rPr>
          <w:rFonts w:ascii="Lato" w:hAnsi="Lato"/>
          <w:sz w:val="24"/>
          <w:szCs w:val="24"/>
        </w:rPr>
      </w:pPr>
      <w:r w:rsidRPr="00413DD1">
        <w:rPr>
          <w:rFonts w:ascii="Lato" w:hAnsi="Lato"/>
          <w:sz w:val="24"/>
          <w:szCs w:val="24"/>
        </w:rPr>
        <w:t>B.</w:t>
      </w:r>
      <w:r w:rsidR="00E02D8D" w:rsidRPr="00413DD1">
        <w:rPr>
          <w:rFonts w:ascii="Lato" w:hAnsi="Lato"/>
          <w:sz w:val="24"/>
          <w:szCs w:val="24"/>
        </w:rPr>
        <w:t xml:space="preserve">  </w:t>
      </w:r>
      <w:r w:rsidRPr="00413DD1">
        <w:rPr>
          <w:rFonts w:ascii="Lato" w:hAnsi="Lato"/>
          <w:sz w:val="24"/>
          <w:szCs w:val="24"/>
        </w:rPr>
        <w:t>The contractor shall comply with applicable Federal, State and local laws and with the applicable regulations and standards regarding environmental protection</w:t>
      </w:r>
      <w:r w:rsidR="00E7024F" w:rsidRPr="00413DD1">
        <w:rPr>
          <w:rFonts w:ascii="Lato" w:hAnsi="Lato"/>
          <w:sz w:val="24"/>
          <w:szCs w:val="24"/>
        </w:rPr>
        <w:t xml:space="preserve">. </w:t>
      </w:r>
      <w:r w:rsidRPr="00413DD1">
        <w:rPr>
          <w:rFonts w:ascii="Lato" w:hAnsi="Lato"/>
          <w:sz w:val="24"/>
          <w:szCs w:val="24"/>
        </w:rPr>
        <w:t>All environmental protection matters shall be coordinated with the agency CO</w:t>
      </w:r>
      <w:r w:rsidR="00E7024F" w:rsidRPr="00413DD1">
        <w:rPr>
          <w:rFonts w:ascii="Lato" w:hAnsi="Lato"/>
          <w:sz w:val="24"/>
          <w:szCs w:val="24"/>
        </w:rPr>
        <w:t xml:space="preserve">. </w:t>
      </w:r>
      <w:r w:rsidRPr="00413DD1">
        <w:rPr>
          <w:rFonts w:ascii="Lato" w:hAnsi="Lato"/>
          <w:sz w:val="24"/>
          <w:szCs w:val="24"/>
        </w:rPr>
        <w:t>Authorized agency officials may inspect any of the contractor's work areas on a no-notice basis during normal working hours</w:t>
      </w:r>
      <w:r w:rsidR="00E7024F" w:rsidRPr="00413DD1">
        <w:rPr>
          <w:rFonts w:ascii="Lato" w:hAnsi="Lato"/>
          <w:sz w:val="24"/>
          <w:szCs w:val="24"/>
        </w:rPr>
        <w:t xml:space="preserve">. </w:t>
      </w:r>
      <w:r w:rsidRPr="00413DD1">
        <w:rPr>
          <w:rFonts w:ascii="Lato" w:hAnsi="Lato"/>
          <w:sz w:val="24"/>
          <w:szCs w:val="24"/>
        </w:rPr>
        <w:t>The contractor shall indemnify and hold the Government (including the ordering agency, DOE, and/or any person acting on behalf of the Government) harmless for any and all liability, including attorneys’ fees and legal costs, resulting from the contractor’s noncompliance or violation of any applicable Federal, State or local law, regulation or standard regarding environmental protection</w:t>
      </w:r>
      <w:r w:rsidR="00E7024F" w:rsidRPr="00413DD1">
        <w:rPr>
          <w:rFonts w:ascii="Lato" w:hAnsi="Lato"/>
          <w:sz w:val="24"/>
          <w:szCs w:val="24"/>
        </w:rPr>
        <w:t xml:space="preserve">. </w:t>
      </w:r>
      <w:r w:rsidRPr="00413DD1">
        <w:rPr>
          <w:rFonts w:ascii="Lato" w:hAnsi="Lato"/>
          <w:sz w:val="24"/>
          <w:szCs w:val="24"/>
        </w:rPr>
        <w:t>In the event that a regulatory agency assesses a monetary fine against the agency for violations caused by the contractor’s actions or inaction, the contractor shall immediately reimburse the agency for the amount of any fine and other related costs</w:t>
      </w:r>
      <w:r w:rsidR="00E7024F" w:rsidRPr="00413DD1">
        <w:rPr>
          <w:rFonts w:ascii="Lato" w:hAnsi="Lato"/>
          <w:sz w:val="24"/>
          <w:szCs w:val="24"/>
        </w:rPr>
        <w:t xml:space="preserve">. </w:t>
      </w:r>
      <w:r w:rsidRPr="00413DD1">
        <w:rPr>
          <w:rFonts w:ascii="Lato" w:hAnsi="Lato"/>
          <w:sz w:val="24"/>
          <w:szCs w:val="24"/>
        </w:rPr>
        <w:t>The contractor shall also clean up any oil spills, hazardous wastes, and hazardous materials resulting from the contractor's operations</w:t>
      </w:r>
      <w:r w:rsidR="00E7024F" w:rsidRPr="00413DD1">
        <w:rPr>
          <w:rFonts w:ascii="Lato" w:hAnsi="Lato"/>
          <w:sz w:val="24"/>
          <w:szCs w:val="24"/>
        </w:rPr>
        <w:t xml:space="preserve">. </w:t>
      </w:r>
      <w:r w:rsidRPr="00413DD1">
        <w:rPr>
          <w:rFonts w:ascii="Lato" w:hAnsi="Lato"/>
          <w:sz w:val="24"/>
          <w:szCs w:val="24"/>
        </w:rPr>
        <w:t>The contractor shall comply with the instructions of the agency’s designated safety and health personnel to avoid conditions that create a nuisance or which may be hazardous to the health of agency or civilian personnel.</w:t>
      </w:r>
    </w:p>
    <w:p w:rsidR="00CC2C5F" w:rsidRPr="00413DD1" w:rsidRDefault="00CC2C5F" w:rsidP="00CC2C5F">
      <w:pPr>
        <w:rPr>
          <w:rFonts w:ascii="Lato" w:hAnsi="Lato"/>
          <w:sz w:val="24"/>
          <w:szCs w:val="24"/>
        </w:rPr>
      </w:pPr>
    </w:p>
    <w:p w:rsidR="00CC2C5F" w:rsidRPr="00413DD1" w:rsidRDefault="00CC2C5F" w:rsidP="00CC2C5F">
      <w:pPr>
        <w:tabs>
          <w:tab w:val="left" w:pos="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ind w:left="367" w:hanging="367"/>
        <w:rPr>
          <w:rFonts w:ascii="Lato" w:hAnsi="Lato"/>
          <w:sz w:val="24"/>
          <w:szCs w:val="24"/>
        </w:rPr>
      </w:pPr>
      <w:r w:rsidRPr="00413DD1">
        <w:rPr>
          <w:rFonts w:ascii="Lato" w:hAnsi="Lato"/>
          <w:sz w:val="24"/>
          <w:szCs w:val="24"/>
        </w:rPr>
        <w:t>C.</w:t>
      </w:r>
      <w:r w:rsidRPr="00413DD1">
        <w:rPr>
          <w:rFonts w:ascii="Lato" w:hAnsi="Lato"/>
          <w:sz w:val="24"/>
          <w:szCs w:val="24"/>
        </w:rPr>
        <w:tab/>
        <w:t>The contractor shall prepare all documentation necessary to support obtaining permits to comply with all applicable Federal, State and local requirements prior to implementing affected E</w:t>
      </w:r>
      <w:r w:rsidR="00372811" w:rsidRPr="00413DD1">
        <w:rPr>
          <w:rFonts w:ascii="Lato" w:hAnsi="Lato"/>
          <w:sz w:val="24"/>
          <w:szCs w:val="24"/>
        </w:rPr>
        <w:t>CMs in the performance of a TO.</w:t>
      </w:r>
      <w:r w:rsidRPr="00413DD1">
        <w:rPr>
          <w:rFonts w:ascii="Lato" w:hAnsi="Lato"/>
          <w:sz w:val="24"/>
          <w:szCs w:val="24"/>
        </w:rPr>
        <w:t xml:space="preserve"> The contractor shall not receive a notice to proceed with installation from the agency until all applicable environmental protection requirements contained in this master IDIQ contract and the TO have been satisfied.</w:t>
      </w:r>
    </w:p>
    <w:p w:rsidR="00CC2C5F" w:rsidRPr="00413DD1" w:rsidRDefault="00CC2C5F" w:rsidP="00CC2C5F">
      <w:pPr>
        <w:rPr>
          <w:rFonts w:ascii="Lato" w:hAnsi="Lato"/>
          <w:sz w:val="24"/>
          <w:szCs w:val="24"/>
        </w:rPr>
      </w:pPr>
    </w:p>
    <w:p w:rsidR="00CC2C5F" w:rsidRPr="00413DD1" w:rsidRDefault="00CC2C5F" w:rsidP="00CC2C5F">
      <w:pPr>
        <w:tabs>
          <w:tab w:val="left" w:pos="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ind w:left="367" w:hanging="367"/>
        <w:rPr>
          <w:rFonts w:ascii="Lato" w:hAnsi="Lato"/>
          <w:sz w:val="24"/>
          <w:szCs w:val="24"/>
        </w:rPr>
      </w:pPr>
      <w:r w:rsidRPr="00413DD1">
        <w:rPr>
          <w:rFonts w:ascii="Lato" w:hAnsi="Lato"/>
          <w:sz w:val="24"/>
          <w:szCs w:val="24"/>
        </w:rPr>
        <w:t xml:space="preserve">D.   The contractor shall comply with all applicable regulations and with the requirements of the latest edition of the applicable Federal agency's Spill Prevention Control and Countermeasures Plan, or similar plan, and requirements of the TO. </w:t>
      </w:r>
    </w:p>
    <w:p w:rsidR="00CC2C5F" w:rsidRPr="00413DD1" w:rsidRDefault="00CC2C5F" w:rsidP="00CC2C5F">
      <w:pPr>
        <w:rPr>
          <w:rFonts w:ascii="Lato" w:hAnsi="Lato"/>
          <w:sz w:val="24"/>
          <w:szCs w:val="24"/>
        </w:rPr>
      </w:pPr>
    </w:p>
    <w:p w:rsidR="00372811" w:rsidRPr="00413DD1" w:rsidRDefault="00372811" w:rsidP="00CC2C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47" w:hanging="547"/>
        <w:rPr>
          <w:rFonts w:ascii="Lato" w:hAnsi="Lato"/>
          <w:b/>
          <w:sz w:val="24"/>
          <w:szCs w:val="24"/>
        </w:rPr>
      </w:pPr>
    </w:p>
    <w:p w:rsidR="00CC2C5F" w:rsidRPr="00413DD1" w:rsidRDefault="00CC2C5F" w:rsidP="00CC2C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47" w:hanging="547"/>
        <w:rPr>
          <w:rFonts w:ascii="Lato" w:hAnsi="Lato"/>
          <w:b/>
          <w:sz w:val="24"/>
          <w:szCs w:val="24"/>
        </w:rPr>
      </w:pPr>
      <w:r w:rsidRPr="00413DD1">
        <w:rPr>
          <w:rFonts w:ascii="Lato" w:hAnsi="Lato"/>
          <w:b/>
          <w:sz w:val="24"/>
          <w:szCs w:val="24"/>
        </w:rPr>
        <w:t>C.5.6  Service Interruptions</w:t>
      </w:r>
    </w:p>
    <w:p w:rsidR="00452E71" w:rsidRPr="00413DD1" w:rsidRDefault="00452E71" w:rsidP="008E2113">
      <w:pPr>
        <w:spacing w:before="80"/>
        <w:ind w:left="720"/>
        <w:rPr>
          <w:rFonts w:ascii="Lato" w:hAnsi="Lato"/>
          <w:i/>
          <w:sz w:val="24"/>
          <w:szCs w:val="24"/>
        </w:rPr>
      </w:pPr>
      <w:r w:rsidRPr="00413DD1">
        <w:rPr>
          <w:rFonts w:ascii="Lato" w:hAnsi="Lato"/>
          <w:i/>
          <w:sz w:val="24"/>
          <w:szCs w:val="24"/>
        </w:rPr>
        <w:t>Specify any additional or different</w:t>
      </w:r>
      <w:r w:rsidR="00372811" w:rsidRPr="00413DD1">
        <w:rPr>
          <w:rFonts w:ascii="Lato" w:hAnsi="Lato"/>
          <w:i/>
          <w:sz w:val="24"/>
          <w:szCs w:val="24"/>
        </w:rPr>
        <w:t xml:space="preserve"> procedures for the contractor to follow when there </w:t>
      </w:r>
      <w:r w:rsidRPr="00413DD1">
        <w:rPr>
          <w:rFonts w:ascii="Lato" w:hAnsi="Lato"/>
          <w:i/>
          <w:sz w:val="24"/>
          <w:szCs w:val="24"/>
        </w:rPr>
        <w:t>are utility</w:t>
      </w:r>
      <w:r w:rsidR="00372811" w:rsidRPr="00413DD1">
        <w:rPr>
          <w:rFonts w:ascii="Lato" w:hAnsi="Lato"/>
          <w:i/>
          <w:sz w:val="24"/>
          <w:szCs w:val="24"/>
        </w:rPr>
        <w:t xml:space="preserve"> service interruptions. (For example, a laboratory or hospital facility may require provision for auxiliary power during interruptions</w:t>
      </w:r>
      <w:r w:rsidRPr="00413DD1">
        <w:rPr>
          <w:rFonts w:ascii="Lato" w:hAnsi="Lato"/>
          <w:i/>
          <w:sz w:val="24"/>
          <w:szCs w:val="24"/>
        </w:rPr>
        <w:t>.</w:t>
      </w:r>
      <w:r w:rsidR="004F24E5" w:rsidRPr="00413DD1">
        <w:rPr>
          <w:rFonts w:ascii="Lato" w:hAnsi="Lato"/>
          <w:i/>
          <w:sz w:val="24"/>
          <w:szCs w:val="24"/>
        </w:rPr>
        <w:t xml:space="preserve"> Requirements may vary depending on anticipated duration of service interruption.</w:t>
      </w:r>
      <w:r w:rsidR="00372811" w:rsidRPr="00413DD1">
        <w:rPr>
          <w:rFonts w:ascii="Lato" w:hAnsi="Lato"/>
          <w:i/>
          <w:sz w:val="24"/>
          <w:szCs w:val="24"/>
        </w:rPr>
        <w:t>)</w:t>
      </w:r>
    </w:p>
    <w:p w:rsidR="00484ACB" w:rsidRPr="00413DD1" w:rsidRDefault="00484ACB" w:rsidP="00484ACB">
      <w:pPr>
        <w:rPr>
          <w:rFonts w:ascii="Lato" w:hAnsi="Lato"/>
          <w:sz w:val="24"/>
          <w:szCs w:val="24"/>
        </w:rPr>
      </w:pPr>
    </w:p>
    <w:p w:rsidR="00484ACB" w:rsidRPr="00413DD1" w:rsidRDefault="00484ACB" w:rsidP="00484ACB">
      <w:pPr>
        <w:pBdr>
          <w:top w:val="double" w:sz="4" w:space="1" w:color="auto"/>
        </w:pBdr>
        <w:rPr>
          <w:rFonts w:ascii="Lato" w:hAnsi="Lato"/>
          <w:sz w:val="24"/>
          <w:szCs w:val="24"/>
        </w:rPr>
      </w:pPr>
      <w:r w:rsidRPr="00413DD1">
        <w:rPr>
          <w:rFonts w:ascii="Lato" w:hAnsi="Lato"/>
          <w:sz w:val="24"/>
          <w:szCs w:val="24"/>
        </w:rPr>
        <w:lastRenderedPageBreak/>
        <w:t>[ ]</w:t>
      </w:r>
      <w:r w:rsidRPr="00413DD1">
        <w:rPr>
          <w:rFonts w:ascii="Lato" w:hAnsi="Lato"/>
          <w:sz w:val="24"/>
          <w:szCs w:val="24"/>
        </w:rPr>
        <w:tab/>
        <w:t>IDIQ language is acceptable</w:t>
      </w:r>
      <w:r w:rsidR="00673335" w:rsidRPr="00413DD1">
        <w:rPr>
          <w:rFonts w:ascii="Lato" w:hAnsi="Lato"/>
          <w:sz w:val="24"/>
          <w:szCs w:val="24"/>
        </w:rPr>
        <w:t>.</w:t>
      </w:r>
    </w:p>
    <w:p w:rsidR="00484ACB" w:rsidRPr="00413DD1" w:rsidRDefault="00484ACB" w:rsidP="00484ACB">
      <w:pP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 with the noted additional requirements</w:t>
      </w:r>
      <w:r w:rsidR="00673335" w:rsidRPr="00413DD1">
        <w:rPr>
          <w:rFonts w:ascii="Lato" w:hAnsi="Lato"/>
          <w:sz w:val="24"/>
          <w:szCs w:val="24"/>
        </w:rPr>
        <w:t>.</w:t>
      </w:r>
    </w:p>
    <w:p w:rsidR="00484ACB" w:rsidRPr="00413DD1" w:rsidRDefault="00484ACB" w:rsidP="005F2ACB">
      <w:pPr>
        <w:pBdr>
          <w:bottom w:val="single" w:sz="4" w:space="1" w:color="auto"/>
        </w:pBdr>
        <w:ind w:left="720" w:hanging="720"/>
        <w:rPr>
          <w:rFonts w:ascii="Lato" w:hAnsi="Lato"/>
          <w:sz w:val="24"/>
          <w:szCs w:val="24"/>
        </w:rPr>
      </w:pPr>
      <w:r w:rsidRPr="00413DD1">
        <w:rPr>
          <w:rFonts w:ascii="Lato" w:hAnsi="Lato"/>
          <w:sz w:val="24"/>
          <w:szCs w:val="24"/>
        </w:rPr>
        <w:t>[ ]</w:t>
      </w:r>
      <w:r w:rsidRPr="00413DD1">
        <w:rPr>
          <w:rFonts w:ascii="Lato" w:hAnsi="Lato"/>
          <w:sz w:val="24"/>
          <w:szCs w:val="24"/>
        </w:rPr>
        <w:tab/>
        <w:t>Replace the IDIQ language as noted</w:t>
      </w:r>
      <w:r w:rsidR="00673335" w:rsidRPr="00413DD1">
        <w:rPr>
          <w:rFonts w:ascii="Lato" w:hAnsi="Lato"/>
          <w:sz w:val="24"/>
          <w:szCs w:val="24"/>
        </w:rPr>
        <w:t>.</w:t>
      </w:r>
    </w:p>
    <w:p w:rsidR="00CC2C5F" w:rsidRPr="00413DD1" w:rsidRDefault="00CC2C5F" w:rsidP="00E02D8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b/>
          <w:sz w:val="24"/>
          <w:szCs w:val="24"/>
        </w:rPr>
      </w:pPr>
    </w:p>
    <w:p w:rsidR="00CC2C5F" w:rsidRPr="00413DD1" w:rsidRDefault="00CC2C5F" w:rsidP="00CC2C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47" w:hanging="547"/>
        <w:rPr>
          <w:rFonts w:ascii="Lato" w:hAnsi="Lato"/>
          <w:sz w:val="24"/>
          <w:szCs w:val="24"/>
        </w:rPr>
      </w:pPr>
      <w:r w:rsidRPr="00413DD1">
        <w:rPr>
          <w:rFonts w:ascii="Lato" w:hAnsi="Lato"/>
          <w:sz w:val="24"/>
          <w:szCs w:val="24"/>
        </w:rPr>
        <w:t>A.</w:t>
      </w:r>
      <w:r w:rsidR="00452E71" w:rsidRPr="00413DD1">
        <w:rPr>
          <w:rFonts w:ascii="Lato" w:hAnsi="Lato"/>
          <w:sz w:val="24"/>
          <w:szCs w:val="24"/>
        </w:rPr>
        <w:tab/>
      </w:r>
      <w:r w:rsidRPr="00413DD1">
        <w:rPr>
          <w:rFonts w:ascii="Lato" w:hAnsi="Lato"/>
          <w:sz w:val="24"/>
          <w:szCs w:val="24"/>
        </w:rPr>
        <w:t>For any planned utility service interruptions, the contractor shall furnish a request to the agency CO's designated representative for approval as specified in the TO.  The request shall identify the affected buildings, utility service, and duration of planned outage.</w:t>
      </w:r>
    </w:p>
    <w:p w:rsidR="00CC2C5F" w:rsidRPr="00413DD1" w:rsidRDefault="00CC2C5F" w:rsidP="00CC2C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47" w:hanging="547"/>
        <w:rPr>
          <w:rFonts w:ascii="Lato" w:hAnsi="Lato"/>
          <w:sz w:val="24"/>
          <w:szCs w:val="24"/>
        </w:rPr>
      </w:pPr>
    </w:p>
    <w:p w:rsidR="00CC2C5F" w:rsidRPr="00413DD1" w:rsidRDefault="00CC2C5F" w:rsidP="00CC2C5F">
      <w:pPr>
        <w:tabs>
          <w:tab w:val="left" w:pos="0"/>
          <w:tab w:val="left" w:pos="720"/>
          <w:tab w:val="left" w:pos="2160"/>
          <w:tab w:val="left" w:pos="2880"/>
          <w:tab w:val="left" w:pos="3600"/>
          <w:tab w:val="left" w:pos="4320"/>
          <w:tab w:val="left" w:pos="5040"/>
          <w:tab w:val="left" w:pos="5760"/>
          <w:tab w:val="left" w:pos="6480"/>
          <w:tab w:val="left" w:pos="7200"/>
        </w:tabs>
        <w:ind w:left="547" w:hanging="547"/>
        <w:rPr>
          <w:rFonts w:ascii="Lato" w:hAnsi="Lato"/>
          <w:sz w:val="24"/>
          <w:szCs w:val="24"/>
        </w:rPr>
      </w:pPr>
      <w:r w:rsidRPr="00413DD1">
        <w:rPr>
          <w:rFonts w:ascii="Lato" w:hAnsi="Lato"/>
          <w:sz w:val="24"/>
          <w:szCs w:val="24"/>
        </w:rPr>
        <w:t>B.</w:t>
      </w:r>
      <w:r w:rsidR="00452E71" w:rsidRPr="00413DD1">
        <w:rPr>
          <w:rFonts w:ascii="Lato" w:hAnsi="Lato"/>
          <w:sz w:val="24"/>
          <w:szCs w:val="24"/>
        </w:rPr>
        <w:t xml:space="preserve">  </w:t>
      </w:r>
      <w:r w:rsidR="00452E71" w:rsidRPr="00413DD1">
        <w:rPr>
          <w:rFonts w:ascii="Lato" w:hAnsi="Lato"/>
          <w:sz w:val="24"/>
          <w:szCs w:val="24"/>
        </w:rPr>
        <w:tab/>
      </w:r>
      <w:r w:rsidRPr="00413DD1">
        <w:rPr>
          <w:rFonts w:ascii="Lato" w:hAnsi="Lato"/>
          <w:sz w:val="24"/>
          <w:szCs w:val="24"/>
        </w:rPr>
        <w:t>The agency will coordinate with affected tenants and customers as applicable.</w:t>
      </w:r>
    </w:p>
    <w:p w:rsidR="00CC2C5F" w:rsidRPr="00413DD1" w:rsidRDefault="00CC2C5F" w:rsidP="00CC2C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47" w:hanging="547"/>
        <w:rPr>
          <w:rFonts w:ascii="Lato" w:hAnsi="Lato"/>
          <w:sz w:val="24"/>
          <w:szCs w:val="24"/>
        </w:rPr>
      </w:pPr>
    </w:p>
    <w:p w:rsidR="00452E71" w:rsidRPr="00413DD1" w:rsidRDefault="00CC2C5F" w:rsidP="00452E7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47" w:hanging="547"/>
        <w:rPr>
          <w:rFonts w:ascii="Lato" w:hAnsi="Lato"/>
          <w:sz w:val="24"/>
          <w:szCs w:val="24"/>
        </w:rPr>
      </w:pPr>
      <w:r w:rsidRPr="00413DD1">
        <w:rPr>
          <w:rFonts w:ascii="Lato" w:hAnsi="Lato"/>
          <w:sz w:val="24"/>
          <w:szCs w:val="24"/>
        </w:rPr>
        <w:t>C.</w:t>
      </w:r>
      <w:r w:rsidR="00452E71" w:rsidRPr="00413DD1">
        <w:rPr>
          <w:rFonts w:ascii="Lato" w:hAnsi="Lato"/>
          <w:sz w:val="24"/>
          <w:szCs w:val="24"/>
        </w:rPr>
        <w:t xml:space="preserve">  </w:t>
      </w:r>
      <w:r w:rsidR="00452E71" w:rsidRPr="00413DD1">
        <w:rPr>
          <w:rFonts w:ascii="Lato" w:hAnsi="Lato"/>
          <w:sz w:val="24"/>
          <w:szCs w:val="24"/>
        </w:rPr>
        <w:tab/>
      </w:r>
      <w:r w:rsidRPr="00413DD1">
        <w:rPr>
          <w:rFonts w:ascii="Lato" w:hAnsi="Lato"/>
          <w:sz w:val="24"/>
          <w:szCs w:val="24"/>
        </w:rPr>
        <w:t>Agencies may have additional requirements that apply to specific TOs, and if applicable, will be specified in the TO.</w:t>
      </w:r>
      <w:r w:rsidR="00452E71" w:rsidRPr="00413DD1">
        <w:rPr>
          <w:rFonts w:ascii="Lato" w:hAnsi="Lato"/>
          <w:sz w:val="24"/>
          <w:szCs w:val="24"/>
        </w:rPr>
        <w:t xml:space="preserve"> </w:t>
      </w:r>
    </w:p>
    <w:p w:rsidR="00CC2C5F" w:rsidRPr="00413DD1" w:rsidRDefault="00CC2C5F" w:rsidP="00CC2C5F">
      <w:pPr>
        <w:rPr>
          <w:rFonts w:ascii="Lato" w:hAnsi="Lato"/>
          <w:sz w:val="24"/>
          <w:szCs w:val="24"/>
        </w:rPr>
      </w:pPr>
    </w:p>
    <w:p w:rsidR="00E02D8D" w:rsidRPr="00413DD1" w:rsidRDefault="00E02D8D" w:rsidP="00CC2C5F">
      <w:pPr>
        <w:rPr>
          <w:rFonts w:ascii="Lato" w:hAnsi="Lato"/>
          <w:b/>
          <w:sz w:val="24"/>
          <w:szCs w:val="24"/>
        </w:rPr>
      </w:pPr>
    </w:p>
    <w:p w:rsidR="00CC2C5F" w:rsidRPr="00413DD1" w:rsidRDefault="00CC2C5F" w:rsidP="00B4002F">
      <w:pPr>
        <w:spacing w:after="120"/>
        <w:rPr>
          <w:rFonts w:ascii="Lato" w:hAnsi="Lato"/>
          <w:b/>
          <w:color w:val="FF0000"/>
          <w:sz w:val="24"/>
          <w:szCs w:val="24"/>
          <w:u w:val="single"/>
        </w:rPr>
      </w:pPr>
      <w:r w:rsidRPr="00413DD1">
        <w:rPr>
          <w:rFonts w:ascii="Lato" w:hAnsi="Lato"/>
          <w:b/>
          <w:sz w:val="24"/>
          <w:szCs w:val="24"/>
        </w:rPr>
        <w:t xml:space="preserve">C.5.7  </w:t>
      </w:r>
      <w:r w:rsidR="00583397" w:rsidRPr="00413DD1">
        <w:rPr>
          <w:rFonts w:ascii="Lato" w:hAnsi="Lato"/>
          <w:b/>
          <w:sz w:val="24"/>
          <w:szCs w:val="24"/>
        </w:rPr>
        <w:t xml:space="preserve"> </w:t>
      </w:r>
      <w:r w:rsidRPr="00413DD1">
        <w:rPr>
          <w:rFonts w:ascii="Lato" w:hAnsi="Lato"/>
          <w:b/>
          <w:sz w:val="24"/>
          <w:szCs w:val="24"/>
        </w:rPr>
        <w:t>As-Built Drawings (Record Drawings)</w:t>
      </w:r>
    </w:p>
    <w:p w:rsidR="00484ACB" w:rsidRPr="00413DD1" w:rsidRDefault="00452E71" w:rsidP="00583397">
      <w:pPr>
        <w:ind w:left="720"/>
        <w:rPr>
          <w:rFonts w:ascii="Lato" w:hAnsi="Lato"/>
          <w:i/>
          <w:sz w:val="24"/>
          <w:szCs w:val="24"/>
        </w:rPr>
      </w:pPr>
      <w:r w:rsidRPr="00413DD1">
        <w:rPr>
          <w:rFonts w:ascii="Lato" w:hAnsi="Lato"/>
          <w:i/>
          <w:sz w:val="24"/>
          <w:szCs w:val="24"/>
        </w:rPr>
        <w:t>Specify agency</w:t>
      </w:r>
      <w:r w:rsidR="004F24E5" w:rsidRPr="00413DD1">
        <w:rPr>
          <w:rFonts w:ascii="Lato" w:hAnsi="Lato"/>
          <w:i/>
          <w:sz w:val="24"/>
          <w:szCs w:val="24"/>
        </w:rPr>
        <w:t xml:space="preserve"> and/or site standards,</w:t>
      </w:r>
      <w:r w:rsidRPr="00413DD1">
        <w:rPr>
          <w:rFonts w:ascii="Lato" w:hAnsi="Lato"/>
          <w:i/>
          <w:sz w:val="24"/>
          <w:szCs w:val="24"/>
        </w:rPr>
        <w:t xml:space="preserve"> specifications</w:t>
      </w:r>
      <w:r w:rsidR="004F24E5" w:rsidRPr="00413DD1">
        <w:rPr>
          <w:rFonts w:ascii="Lato" w:hAnsi="Lato"/>
          <w:i/>
          <w:sz w:val="24"/>
          <w:szCs w:val="24"/>
        </w:rPr>
        <w:t>, and requirements for content, format, quantity, etc</w:t>
      </w:r>
      <w:r w:rsidRPr="00413DD1">
        <w:rPr>
          <w:rFonts w:ascii="Lato" w:hAnsi="Lato"/>
          <w:i/>
          <w:sz w:val="24"/>
          <w:szCs w:val="24"/>
        </w:rPr>
        <w:t>.</w:t>
      </w:r>
    </w:p>
    <w:p w:rsidR="00452E71" w:rsidRPr="00413DD1" w:rsidRDefault="00452E71" w:rsidP="00484ACB">
      <w:pPr>
        <w:rPr>
          <w:rFonts w:ascii="Lato" w:hAnsi="Lato"/>
          <w:sz w:val="24"/>
          <w:szCs w:val="24"/>
        </w:rPr>
      </w:pPr>
    </w:p>
    <w:p w:rsidR="00484ACB" w:rsidRPr="00413DD1" w:rsidRDefault="00484ACB" w:rsidP="00484ACB">
      <w:pPr>
        <w:pBdr>
          <w:top w:val="double" w:sz="4" w:space="1" w:color="auto"/>
        </w:pBd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w:t>
      </w:r>
      <w:r w:rsidR="004F24E5" w:rsidRPr="00413DD1">
        <w:rPr>
          <w:rFonts w:ascii="Lato" w:hAnsi="Lato"/>
          <w:sz w:val="24"/>
          <w:szCs w:val="24"/>
        </w:rPr>
        <w:t>, with the noted additional requirements.</w:t>
      </w:r>
    </w:p>
    <w:p w:rsidR="00484ACB" w:rsidRPr="00413DD1" w:rsidRDefault="00484ACB" w:rsidP="005F2ACB">
      <w:pPr>
        <w:pBdr>
          <w:bottom w:val="single" w:sz="4" w:space="1" w:color="auto"/>
        </w:pBdr>
        <w:ind w:left="720" w:hanging="720"/>
        <w:rPr>
          <w:rFonts w:ascii="Lato" w:hAnsi="Lato"/>
          <w:sz w:val="24"/>
          <w:szCs w:val="24"/>
        </w:rPr>
      </w:pPr>
      <w:r w:rsidRPr="00413DD1">
        <w:rPr>
          <w:rFonts w:ascii="Lato" w:hAnsi="Lato"/>
          <w:sz w:val="24"/>
          <w:szCs w:val="24"/>
        </w:rPr>
        <w:t>[ ]</w:t>
      </w:r>
      <w:r w:rsidRPr="00413DD1">
        <w:rPr>
          <w:rFonts w:ascii="Lato" w:hAnsi="Lato"/>
          <w:sz w:val="24"/>
          <w:szCs w:val="24"/>
        </w:rPr>
        <w:tab/>
        <w:t>Replace the IDIQ language as noted</w:t>
      </w:r>
      <w:r w:rsidR="00673335" w:rsidRPr="00413DD1">
        <w:rPr>
          <w:rFonts w:ascii="Lato" w:hAnsi="Lato"/>
          <w:sz w:val="24"/>
          <w:szCs w:val="24"/>
        </w:rPr>
        <w:t>.</w:t>
      </w:r>
    </w:p>
    <w:p w:rsidR="00484ACB" w:rsidRPr="00413DD1" w:rsidRDefault="00484ACB" w:rsidP="00484ACB">
      <w:pPr>
        <w:rPr>
          <w:rFonts w:ascii="Lato" w:hAnsi="Lato"/>
          <w:b/>
          <w:sz w:val="24"/>
          <w:szCs w:val="24"/>
        </w:rPr>
      </w:pPr>
    </w:p>
    <w:p w:rsidR="00CC2C5F" w:rsidRPr="00413DD1" w:rsidRDefault="006B7B5B" w:rsidP="00E02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4"/>
          <w:szCs w:val="24"/>
        </w:rPr>
      </w:pPr>
      <w:r w:rsidRPr="00413DD1">
        <w:rPr>
          <w:rFonts w:ascii="Lato" w:hAnsi="Lato"/>
          <w:b/>
          <w:bCs/>
          <w:sz w:val="24"/>
          <w:szCs w:val="24"/>
        </w:rPr>
        <w:t xml:space="preserve">C.5.7 </w:t>
      </w:r>
      <w:r w:rsidR="00CC2C5F" w:rsidRPr="00413DD1">
        <w:rPr>
          <w:rFonts w:ascii="Lato" w:hAnsi="Lato"/>
          <w:b/>
          <w:bCs/>
          <w:sz w:val="24"/>
          <w:szCs w:val="24"/>
        </w:rPr>
        <w:t xml:space="preserve"> </w:t>
      </w:r>
      <w:r w:rsidR="00CC2C5F" w:rsidRPr="00413DD1">
        <w:rPr>
          <w:rFonts w:ascii="Lato" w:hAnsi="Lato"/>
          <w:sz w:val="24"/>
          <w:szCs w:val="24"/>
        </w:rPr>
        <w:t>After completion of installation and Government acceptance of installed ECMs, the contractor shall submit as</w:t>
      </w:r>
      <w:r w:rsidR="00CC2C5F" w:rsidRPr="00413DD1">
        <w:rPr>
          <w:rFonts w:ascii="Lato" w:hAnsi="Lato"/>
          <w:sz w:val="24"/>
          <w:szCs w:val="24"/>
        </w:rPr>
        <w:noBreakHyphen/>
        <w:t xml:space="preserve">built drawings to the agency in accordance with agency standards or specifications identified in the TO. </w:t>
      </w:r>
    </w:p>
    <w:p w:rsidR="00CC2C5F" w:rsidRPr="00413DD1" w:rsidRDefault="00CC2C5F" w:rsidP="00CC2C5F">
      <w:pPr>
        <w:rPr>
          <w:rFonts w:ascii="Lato" w:hAnsi="Lato"/>
          <w:sz w:val="24"/>
          <w:szCs w:val="24"/>
        </w:rPr>
      </w:pPr>
    </w:p>
    <w:p w:rsidR="00E02D8D" w:rsidRPr="00413DD1" w:rsidRDefault="00E02D8D" w:rsidP="00C615E2">
      <w:pPr>
        <w:pStyle w:val="Heading2"/>
        <w:spacing w:before="0" w:after="0"/>
        <w:rPr>
          <w:rFonts w:ascii="Lato" w:hAnsi="Lato" w:cs="Times New Roman"/>
          <w:i w:val="0"/>
          <w:sz w:val="24"/>
          <w:szCs w:val="24"/>
        </w:rPr>
      </w:pPr>
      <w:bookmarkStart w:id="2" w:name="_Toc205958704"/>
    </w:p>
    <w:p w:rsidR="00C615E2" w:rsidRPr="00413DD1" w:rsidRDefault="00C615E2" w:rsidP="00C615E2">
      <w:pPr>
        <w:pStyle w:val="Heading2"/>
        <w:spacing w:before="0" w:after="0"/>
        <w:rPr>
          <w:rFonts w:ascii="Lato" w:hAnsi="Lato"/>
          <w:i w:val="0"/>
          <w:sz w:val="24"/>
          <w:szCs w:val="24"/>
        </w:rPr>
      </w:pPr>
      <w:r w:rsidRPr="00413DD1">
        <w:rPr>
          <w:rFonts w:ascii="Lato" w:hAnsi="Lato"/>
          <w:i w:val="0"/>
          <w:sz w:val="24"/>
          <w:szCs w:val="24"/>
        </w:rPr>
        <w:t>C.6</w:t>
      </w:r>
      <w:r w:rsidRPr="00413DD1">
        <w:rPr>
          <w:rFonts w:ascii="Lato" w:hAnsi="Lato"/>
          <w:i w:val="0"/>
          <w:sz w:val="24"/>
          <w:szCs w:val="24"/>
        </w:rPr>
        <w:tab/>
        <w:t>OPERATION OF ECMs</w:t>
      </w:r>
      <w:bookmarkEnd w:id="2"/>
    </w:p>
    <w:p w:rsidR="004F24E5" w:rsidRPr="00413DD1" w:rsidRDefault="00AE46A1" w:rsidP="008E2113">
      <w:pPr>
        <w:spacing w:before="80"/>
        <w:ind w:left="720"/>
        <w:rPr>
          <w:rFonts w:ascii="Lato" w:hAnsi="Lato"/>
          <w:i/>
          <w:sz w:val="24"/>
          <w:szCs w:val="24"/>
        </w:rPr>
      </w:pPr>
      <w:r w:rsidRPr="00413DD1">
        <w:rPr>
          <w:rFonts w:ascii="Lato" w:hAnsi="Lato"/>
          <w:i/>
          <w:sz w:val="24"/>
          <w:szCs w:val="24"/>
        </w:rPr>
        <w:t xml:space="preserve">Specify site- or agency-specific requirements in addition to or different from C.6.  </w:t>
      </w:r>
      <w:r w:rsidR="004F24E5" w:rsidRPr="00413DD1">
        <w:rPr>
          <w:rFonts w:ascii="Lato" w:hAnsi="Lato"/>
          <w:i/>
          <w:sz w:val="24"/>
          <w:szCs w:val="24"/>
        </w:rPr>
        <w:t>Consider Risk, Responsibility, and Performance Matrix positions.</w:t>
      </w:r>
    </w:p>
    <w:p w:rsidR="00484ACB" w:rsidRPr="00413DD1" w:rsidRDefault="00484ACB" w:rsidP="00484ACB">
      <w:pPr>
        <w:rPr>
          <w:rFonts w:ascii="Lato" w:hAnsi="Lato"/>
          <w:sz w:val="24"/>
          <w:szCs w:val="24"/>
        </w:rPr>
      </w:pPr>
    </w:p>
    <w:p w:rsidR="00484ACB" w:rsidRPr="00413DD1" w:rsidRDefault="00484ACB" w:rsidP="00484ACB">
      <w:pPr>
        <w:pBdr>
          <w:top w:val="double" w:sz="4" w:space="1" w:color="auto"/>
        </w:pBd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w:t>
      </w:r>
      <w:r w:rsidR="00673335" w:rsidRPr="00413DD1">
        <w:rPr>
          <w:rFonts w:ascii="Lato" w:hAnsi="Lato"/>
          <w:sz w:val="24"/>
          <w:szCs w:val="24"/>
        </w:rPr>
        <w:t>.</w:t>
      </w:r>
    </w:p>
    <w:p w:rsidR="00484ACB" w:rsidRPr="00413DD1" w:rsidRDefault="00484ACB" w:rsidP="00484ACB">
      <w:pP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 with the noted additional requirements</w:t>
      </w:r>
      <w:r w:rsidR="00673335" w:rsidRPr="00413DD1">
        <w:rPr>
          <w:rFonts w:ascii="Lato" w:hAnsi="Lato"/>
          <w:sz w:val="24"/>
          <w:szCs w:val="24"/>
        </w:rPr>
        <w:t>.</w:t>
      </w:r>
    </w:p>
    <w:p w:rsidR="00484ACB" w:rsidRPr="00413DD1" w:rsidRDefault="00484ACB" w:rsidP="005F2ACB">
      <w:pPr>
        <w:pBdr>
          <w:bottom w:val="single" w:sz="4" w:space="1" w:color="auto"/>
        </w:pBdr>
        <w:ind w:left="720" w:hanging="720"/>
        <w:rPr>
          <w:rFonts w:ascii="Lato" w:hAnsi="Lato"/>
          <w:sz w:val="24"/>
          <w:szCs w:val="24"/>
        </w:rPr>
      </w:pPr>
      <w:r w:rsidRPr="00413DD1">
        <w:rPr>
          <w:rFonts w:ascii="Lato" w:hAnsi="Lato"/>
          <w:sz w:val="24"/>
          <w:szCs w:val="24"/>
        </w:rPr>
        <w:t>[ ]</w:t>
      </w:r>
      <w:r w:rsidRPr="00413DD1">
        <w:rPr>
          <w:rFonts w:ascii="Lato" w:hAnsi="Lato"/>
          <w:sz w:val="24"/>
          <w:szCs w:val="24"/>
        </w:rPr>
        <w:tab/>
        <w:t>Replace the IDIQ language as noted</w:t>
      </w:r>
      <w:r w:rsidR="00673335" w:rsidRPr="00413DD1">
        <w:rPr>
          <w:rFonts w:ascii="Lato" w:hAnsi="Lato"/>
          <w:sz w:val="24"/>
          <w:szCs w:val="24"/>
        </w:rPr>
        <w:t>.</w:t>
      </w:r>
    </w:p>
    <w:p w:rsidR="00484ACB" w:rsidRPr="00413DD1" w:rsidRDefault="00484ACB" w:rsidP="00484ACB">
      <w:pPr>
        <w:rPr>
          <w:rFonts w:ascii="Lato" w:hAnsi="Lato"/>
          <w:b/>
          <w:sz w:val="24"/>
          <w:szCs w:val="24"/>
        </w:rPr>
      </w:pPr>
    </w:p>
    <w:p w:rsidR="00C615E2" w:rsidRPr="00413DD1" w:rsidRDefault="00C615E2" w:rsidP="00C615E2">
      <w:pPr>
        <w:tabs>
          <w:tab w:val="left" w:pos="0"/>
          <w:tab w:val="left" w:pos="720"/>
          <w:tab w:val="left" w:pos="1440"/>
          <w:tab w:val="left" w:pos="2880"/>
          <w:tab w:val="left" w:pos="3600"/>
          <w:tab w:val="left" w:pos="4320"/>
          <w:tab w:val="left" w:pos="5040"/>
          <w:tab w:val="left" w:pos="5760"/>
          <w:tab w:val="left" w:pos="6480"/>
          <w:tab w:val="left" w:pos="7200"/>
          <w:tab w:val="left" w:pos="7920"/>
        </w:tabs>
        <w:ind w:left="720"/>
        <w:rPr>
          <w:rFonts w:ascii="Lato" w:hAnsi="Lato"/>
          <w:sz w:val="24"/>
          <w:szCs w:val="24"/>
        </w:rPr>
      </w:pPr>
      <w:r w:rsidRPr="00413DD1">
        <w:rPr>
          <w:rFonts w:ascii="Lato" w:hAnsi="Lato"/>
          <w:b/>
          <w:bCs/>
          <w:sz w:val="24"/>
          <w:szCs w:val="24"/>
        </w:rPr>
        <w:t>C.6.1</w:t>
      </w:r>
      <w:r w:rsidRPr="00413DD1">
        <w:rPr>
          <w:rFonts w:ascii="Lato" w:hAnsi="Lato"/>
          <w:sz w:val="24"/>
          <w:szCs w:val="24"/>
        </w:rPr>
        <w:tab/>
        <w:t>Operations work effort for installed ECMs shall include operations tasks at specific stations, continuous or periodic equipment monitoring, and minor on-line equipment adjustments required to achieve all facility and energy conservation performance requirements of the TO</w:t>
      </w:r>
      <w:r w:rsidR="00E7024F" w:rsidRPr="00413DD1">
        <w:rPr>
          <w:rFonts w:ascii="Lato" w:hAnsi="Lato"/>
          <w:sz w:val="24"/>
          <w:szCs w:val="24"/>
        </w:rPr>
        <w:t xml:space="preserve">. </w:t>
      </w:r>
      <w:r w:rsidRPr="00413DD1">
        <w:rPr>
          <w:rFonts w:ascii="Lato" w:hAnsi="Lato"/>
          <w:sz w:val="24"/>
          <w:szCs w:val="24"/>
        </w:rPr>
        <w:t>Regardless of who performs the operations, the contractor shall be responsible for the operations of all installed ECMs.</w:t>
      </w:r>
      <w:r w:rsidRPr="00413DD1">
        <w:rPr>
          <w:rFonts w:ascii="Lato" w:hAnsi="Lato"/>
          <w:bCs/>
          <w:sz w:val="24"/>
          <w:szCs w:val="24"/>
        </w:rPr>
        <w:t xml:space="preserve"> </w:t>
      </w:r>
    </w:p>
    <w:p w:rsidR="00C615E2" w:rsidRPr="00413DD1"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rPr>
          <w:rFonts w:ascii="Lato" w:hAnsi="Lato"/>
          <w:sz w:val="24"/>
          <w:szCs w:val="24"/>
        </w:rPr>
      </w:pPr>
      <w:r w:rsidRPr="00413DD1">
        <w:rPr>
          <w:rFonts w:ascii="Lato" w:hAnsi="Lato"/>
          <w:sz w:val="24"/>
          <w:szCs w:val="24"/>
        </w:rPr>
        <w:tab/>
      </w:r>
    </w:p>
    <w:p w:rsidR="00C615E2" w:rsidRPr="00413DD1" w:rsidRDefault="00C615E2" w:rsidP="00C615E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r w:rsidRPr="00413DD1">
        <w:rPr>
          <w:rFonts w:ascii="Lato" w:hAnsi="Lato"/>
          <w:b/>
          <w:bCs/>
          <w:sz w:val="24"/>
          <w:szCs w:val="24"/>
        </w:rPr>
        <w:t>C.6.2</w:t>
      </w:r>
      <w:r w:rsidRPr="00413DD1">
        <w:rPr>
          <w:rFonts w:ascii="Lato" w:hAnsi="Lato"/>
          <w:sz w:val="24"/>
          <w:szCs w:val="24"/>
        </w:rPr>
        <w:tab/>
        <w:t xml:space="preserve">When the implementation of an installed ECM results in a change in an existing operations work procedure, the contractor shall prepare a revised written </w:t>
      </w:r>
      <w:r w:rsidRPr="00413DD1">
        <w:rPr>
          <w:rFonts w:ascii="Lato" w:hAnsi="Lato"/>
          <w:sz w:val="24"/>
          <w:szCs w:val="24"/>
        </w:rPr>
        <w:lastRenderedPageBreak/>
        <w:t>operations work procedure and checklist for written acceptance by the agency. The contractor shall train Government personnel in the operations work procedures.</w:t>
      </w:r>
    </w:p>
    <w:p w:rsidR="00C615E2" w:rsidRPr="00413DD1"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bCs/>
          <w:sz w:val="24"/>
          <w:szCs w:val="24"/>
        </w:rPr>
      </w:pPr>
    </w:p>
    <w:p w:rsidR="00C615E2" w:rsidRPr="00413DD1"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r w:rsidRPr="00413DD1">
        <w:rPr>
          <w:rFonts w:ascii="Lato" w:hAnsi="Lato"/>
          <w:b/>
          <w:bCs/>
          <w:sz w:val="24"/>
          <w:szCs w:val="24"/>
        </w:rPr>
        <w:t>C.6.3</w:t>
      </w:r>
      <w:r w:rsidRPr="00413DD1">
        <w:rPr>
          <w:rFonts w:ascii="Lato" w:hAnsi="Lato"/>
          <w:bCs/>
          <w:sz w:val="24"/>
          <w:szCs w:val="24"/>
        </w:rPr>
        <w:tab/>
        <w:t xml:space="preserve">The performance of ECM operations </w:t>
      </w:r>
      <w:r w:rsidRPr="00413DD1">
        <w:rPr>
          <w:rFonts w:ascii="Lato" w:hAnsi="Lato"/>
          <w:sz w:val="24"/>
          <w:szCs w:val="24"/>
        </w:rPr>
        <w:t xml:space="preserve">may be assumed by the Government through mutual agreement of the contractor and the agency. In such cases the Government will operate the ECM in accordance with the contractor-provided operations work procedures. The contractor shall conduct periodic inspections with sufficient frequency to determine agency compliance with operations work procedures and notify the agency of any noncompliance and necessary corrective action.    </w:t>
      </w:r>
    </w:p>
    <w:p w:rsidR="00C615E2" w:rsidRPr="00413DD1" w:rsidRDefault="00C615E2" w:rsidP="00C615E2">
      <w:pPr>
        <w:rPr>
          <w:rFonts w:ascii="Lato" w:hAnsi="Lato"/>
          <w:sz w:val="24"/>
          <w:szCs w:val="24"/>
        </w:rPr>
      </w:pPr>
    </w:p>
    <w:p w:rsidR="00C615E2" w:rsidRPr="00413DD1" w:rsidRDefault="00C615E2" w:rsidP="00C615E2">
      <w:pPr>
        <w:ind w:left="720"/>
        <w:rPr>
          <w:rFonts w:ascii="Lato" w:hAnsi="Lato"/>
          <w:bCs/>
          <w:sz w:val="24"/>
          <w:szCs w:val="24"/>
        </w:rPr>
      </w:pPr>
      <w:r w:rsidRPr="00413DD1">
        <w:rPr>
          <w:rFonts w:ascii="Lato" w:hAnsi="Lato"/>
          <w:b/>
          <w:bCs/>
          <w:sz w:val="24"/>
          <w:szCs w:val="24"/>
        </w:rPr>
        <w:t xml:space="preserve">C.6.4 </w:t>
      </w:r>
      <w:r w:rsidRPr="00413DD1">
        <w:rPr>
          <w:rFonts w:ascii="Lato" w:hAnsi="Lato"/>
          <w:bCs/>
          <w:sz w:val="24"/>
          <w:szCs w:val="24"/>
        </w:rPr>
        <w:t xml:space="preserve">  The contractor shall maintain adequate and necessary records from inspections, which will be made available during the annual M&amp;V review</w:t>
      </w:r>
      <w:r w:rsidR="00E7024F" w:rsidRPr="00413DD1">
        <w:rPr>
          <w:rFonts w:ascii="Lato" w:hAnsi="Lato"/>
          <w:bCs/>
          <w:sz w:val="24"/>
          <w:szCs w:val="24"/>
        </w:rPr>
        <w:t xml:space="preserve">. </w:t>
      </w:r>
      <w:r w:rsidRPr="00413DD1">
        <w:rPr>
          <w:rFonts w:ascii="Lato" w:hAnsi="Lato"/>
          <w:bCs/>
          <w:sz w:val="24"/>
          <w:szCs w:val="24"/>
        </w:rPr>
        <w:t>These records will contain at a minimum the ECM affected, initial date of incident, date repair and/or replacement implemented, and description of activities performed and shall be included in the as annual M&amp;V report.</w:t>
      </w:r>
    </w:p>
    <w:p w:rsidR="00C615E2" w:rsidRPr="00413DD1" w:rsidRDefault="00C615E2" w:rsidP="00C615E2">
      <w:pPr>
        <w:ind w:left="720"/>
        <w:rPr>
          <w:rFonts w:ascii="Lato" w:hAnsi="Lato"/>
          <w:bCs/>
          <w:sz w:val="24"/>
          <w:szCs w:val="24"/>
        </w:rPr>
      </w:pPr>
    </w:p>
    <w:p w:rsidR="00C615E2" w:rsidRPr="00413DD1" w:rsidRDefault="00C615E2" w:rsidP="00C615E2">
      <w:pPr>
        <w:ind w:left="720"/>
        <w:rPr>
          <w:rFonts w:ascii="Lato" w:hAnsi="Lato"/>
          <w:bCs/>
          <w:sz w:val="24"/>
          <w:szCs w:val="24"/>
        </w:rPr>
      </w:pPr>
      <w:r w:rsidRPr="00413DD1">
        <w:rPr>
          <w:rFonts w:ascii="Lato" w:hAnsi="Lato"/>
          <w:b/>
          <w:bCs/>
          <w:sz w:val="24"/>
          <w:szCs w:val="24"/>
        </w:rPr>
        <w:t xml:space="preserve">C.6.5 </w:t>
      </w:r>
      <w:r w:rsidRPr="00413DD1">
        <w:rPr>
          <w:rFonts w:ascii="Lato" w:hAnsi="Lato"/>
          <w:bCs/>
          <w:sz w:val="24"/>
          <w:szCs w:val="24"/>
        </w:rPr>
        <w:t xml:space="preserve"> When the Government assumes performance of ECM operations, the Government will maintain adequate and necessary records from inspections, which will be made available during the annual M&amp;V review</w:t>
      </w:r>
      <w:r w:rsidR="00E7024F" w:rsidRPr="00413DD1">
        <w:rPr>
          <w:rFonts w:ascii="Lato" w:hAnsi="Lato"/>
          <w:bCs/>
          <w:sz w:val="24"/>
          <w:szCs w:val="24"/>
        </w:rPr>
        <w:t xml:space="preserve">. </w:t>
      </w:r>
      <w:r w:rsidRPr="00413DD1">
        <w:rPr>
          <w:rFonts w:ascii="Lato" w:hAnsi="Lato"/>
          <w:bCs/>
          <w:sz w:val="24"/>
          <w:szCs w:val="24"/>
        </w:rPr>
        <w:t>These records will contain at a minimum the ECM affected, date repair and/or replacement implemented, and description of activities performed and will be provided to the contractor to be included in the annual report on ECM Performance (also known as annual M&amp;V report).</w:t>
      </w:r>
    </w:p>
    <w:p w:rsidR="00C615E2" w:rsidRPr="00413DD1" w:rsidRDefault="00C615E2" w:rsidP="00C615E2">
      <w:pPr>
        <w:ind w:left="720"/>
        <w:rPr>
          <w:rFonts w:ascii="Lato" w:hAnsi="Lato"/>
          <w:bCs/>
          <w:sz w:val="24"/>
          <w:szCs w:val="24"/>
        </w:rPr>
      </w:pPr>
    </w:p>
    <w:p w:rsidR="00E02D8D" w:rsidRPr="00413DD1" w:rsidRDefault="00E02D8D" w:rsidP="00C615E2">
      <w:pPr>
        <w:pStyle w:val="Heading2"/>
        <w:spacing w:before="0" w:after="0"/>
        <w:rPr>
          <w:rFonts w:ascii="Lato" w:hAnsi="Lato" w:cs="Times New Roman"/>
          <w:i w:val="0"/>
          <w:sz w:val="24"/>
          <w:szCs w:val="24"/>
        </w:rPr>
      </w:pPr>
      <w:bookmarkStart w:id="3" w:name="_Toc205958705"/>
    </w:p>
    <w:p w:rsidR="00C615E2" w:rsidRPr="00413DD1" w:rsidRDefault="00C615E2" w:rsidP="00C615E2">
      <w:pPr>
        <w:pStyle w:val="Heading2"/>
        <w:spacing w:before="0" w:after="0"/>
        <w:rPr>
          <w:rFonts w:ascii="Lato" w:hAnsi="Lato"/>
          <w:i w:val="0"/>
          <w:sz w:val="24"/>
          <w:szCs w:val="24"/>
        </w:rPr>
      </w:pPr>
      <w:r w:rsidRPr="00413DD1">
        <w:rPr>
          <w:rFonts w:ascii="Lato" w:hAnsi="Lato"/>
          <w:i w:val="0"/>
          <w:sz w:val="24"/>
          <w:szCs w:val="24"/>
        </w:rPr>
        <w:t xml:space="preserve">C.7 </w:t>
      </w:r>
      <w:r w:rsidRPr="00413DD1">
        <w:rPr>
          <w:rFonts w:ascii="Lato" w:hAnsi="Lato"/>
          <w:i w:val="0"/>
          <w:sz w:val="24"/>
          <w:szCs w:val="24"/>
        </w:rPr>
        <w:tab/>
        <w:t>PREVENTIVE MAINTENANCE OF ECMs</w:t>
      </w:r>
      <w:bookmarkEnd w:id="3"/>
    </w:p>
    <w:p w:rsidR="00AE46A1" w:rsidRPr="00413DD1" w:rsidRDefault="00AE46A1" w:rsidP="008E2113">
      <w:pPr>
        <w:spacing w:before="80"/>
        <w:ind w:left="720"/>
        <w:rPr>
          <w:rFonts w:ascii="Lato" w:hAnsi="Lato"/>
          <w:i/>
          <w:sz w:val="24"/>
          <w:szCs w:val="24"/>
        </w:rPr>
      </w:pPr>
      <w:r w:rsidRPr="00413DD1">
        <w:rPr>
          <w:rFonts w:ascii="Lato" w:hAnsi="Lato"/>
          <w:i/>
          <w:sz w:val="24"/>
          <w:szCs w:val="24"/>
        </w:rPr>
        <w:t xml:space="preserve">Specify site- or agency-specific requirements in addition to or different from C.7.  </w:t>
      </w:r>
      <w:r w:rsidR="004F24E5" w:rsidRPr="00413DD1">
        <w:rPr>
          <w:rFonts w:ascii="Lato" w:hAnsi="Lato"/>
          <w:i/>
          <w:sz w:val="24"/>
          <w:szCs w:val="24"/>
        </w:rPr>
        <w:t>Consider Risk, Responsibility, and Performance Matrix positions.</w:t>
      </w:r>
    </w:p>
    <w:p w:rsidR="00484ACB" w:rsidRPr="00413DD1" w:rsidRDefault="00484ACB" w:rsidP="00484ACB">
      <w:pPr>
        <w:rPr>
          <w:rFonts w:ascii="Lato" w:hAnsi="Lato"/>
          <w:sz w:val="24"/>
          <w:szCs w:val="24"/>
        </w:rPr>
      </w:pPr>
    </w:p>
    <w:p w:rsidR="00484ACB" w:rsidRPr="00413DD1" w:rsidRDefault="00484ACB" w:rsidP="00484ACB">
      <w:pPr>
        <w:pBdr>
          <w:top w:val="double" w:sz="4" w:space="1" w:color="auto"/>
        </w:pBd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w:t>
      </w:r>
      <w:r w:rsidR="00673335" w:rsidRPr="00413DD1">
        <w:rPr>
          <w:rFonts w:ascii="Lato" w:hAnsi="Lato"/>
          <w:sz w:val="24"/>
          <w:szCs w:val="24"/>
        </w:rPr>
        <w:t>.</w:t>
      </w:r>
    </w:p>
    <w:p w:rsidR="00484ACB" w:rsidRPr="00413DD1" w:rsidRDefault="00484ACB" w:rsidP="00484ACB">
      <w:pP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 with the noted additional requirements</w:t>
      </w:r>
      <w:r w:rsidR="00673335" w:rsidRPr="00413DD1">
        <w:rPr>
          <w:rFonts w:ascii="Lato" w:hAnsi="Lato"/>
          <w:sz w:val="24"/>
          <w:szCs w:val="24"/>
        </w:rPr>
        <w:t>.</w:t>
      </w:r>
    </w:p>
    <w:p w:rsidR="00484ACB" w:rsidRPr="00413DD1" w:rsidRDefault="00484ACB" w:rsidP="005F2ACB">
      <w:pPr>
        <w:pBdr>
          <w:bottom w:val="single" w:sz="4" w:space="1" w:color="auto"/>
        </w:pBdr>
        <w:ind w:left="720" w:hanging="720"/>
        <w:rPr>
          <w:rFonts w:ascii="Lato" w:hAnsi="Lato"/>
          <w:sz w:val="24"/>
          <w:szCs w:val="24"/>
        </w:rPr>
      </w:pPr>
      <w:r w:rsidRPr="00413DD1">
        <w:rPr>
          <w:rFonts w:ascii="Lato" w:hAnsi="Lato"/>
          <w:sz w:val="24"/>
          <w:szCs w:val="24"/>
        </w:rPr>
        <w:t>[ ]</w:t>
      </w:r>
      <w:r w:rsidRPr="00413DD1">
        <w:rPr>
          <w:rFonts w:ascii="Lato" w:hAnsi="Lato"/>
          <w:sz w:val="24"/>
          <w:szCs w:val="24"/>
        </w:rPr>
        <w:tab/>
        <w:t>Replace the IDIQ language as noted</w:t>
      </w:r>
      <w:r w:rsidR="00673335" w:rsidRPr="00413DD1">
        <w:rPr>
          <w:rFonts w:ascii="Lato" w:hAnsi="Lato"/>
          <w:sz w:val="24"/>
          <w:szCs w:val="24"/>
        </w:rPr>
        <w:t>.</w:t>
      </w:r>
    </w:p>
    <w:p w:rsidR="00C615E2" w:rsidRPr="00413DD1"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4"/>
          <w:szCs w:val="24"/>
        </w:rPr>
      </w:pPr>
    </w:p>
    <w:p w:rsidR="00C615E2" w:rsidRPr="00413DD1"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Lato" w:hAnsi="Lato"/>
          <w:sz w:val="24"/>
          <w:szCs w:val="24"/>
        </w:rPr>
      </w:pPr>
      <w:r w:rsidRPr="00413DD1">
        <w:rPr>
          <w:rFonts w:ascii="Lato" w:hAnsi="Lato"/>
          <w:b/>
          <w:bCs/>
          <w:sz w:val="24"/>
          <w:szCs w:val="24"/>
        </w:rPr>
        <w:t>C.7.1</w:t>
      </w:r>
      <w:r w:rsidRPr="00413DD1">
        <w:rPr>
          <w:rFonts w:ascii="Lato" w:hAnsi="Lato"/>
          <w:b/>
          <w:sz w:val="24"/>
          <w:szCs w:val="24"/>
        </w:rPr>
        <w:tab/>
      </w:r>
      <w:r w:rsidRPr="00413DD1">
        <w:rPr>
          <w:rFonts w:ascii="Lato" w:hAnsi="Lato"/>
          <w:sz w:val="24"/>
          <w:szCs w:val="24"/>
        </w:rPr>
        <w:t xml:space="preserve">Preventive maintenance work includes periodic equipment inspections, tests, calibrations, and preventive maintenance tasks and actions required to ensure that systems operate as intended. The contractor shall be responsible for preventive maintenance of all installed ECMs. </w:t>
      </w:r>
    </w:p>
    <w:p w:rsidR="00C615E2" w:rsidRPr="00413DD1"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p>
    <w:p w:rsidR="00C615E2" w:rsidRPr="00413DD1" w:rsidRDefault="00C615E2" w:rsidP="00C615E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r w:rsidRPr="00413DD1">
        <w:rPr>
          <w:rFonts w:ascii="Lato" w:hAnsi="Lato"/>
          <w:b/>
          <w:bCs/>
          <w:sz w:val="24"/>
          <w:szCs w:val="24"/>
        </w:rPr>
        <w:t>C.7.2</w:t>
      </w:r>
      <w:r w:rsidRPr="00413DD1">
        <w:rPr>
          <w:rFonts w:ascii="Lato" w:hAnsi="Lato"/>
          <w:bCs/>
          <w:sz w:val="24"/>
          <w:szCs w:val="24"/>
        </w:rPr>
        <w:tab/>
      </w:r>
      <w:r w:rsidRPr="00413DD1">
        <w:rPr>
          <w:rFonts w:ascii="Lato" w:hAnsi="Lato"/>
          <w:sz w:val="24"/>
          <w:szCs w:val="24"/>
        </w:rPr>
        <w:t>The contractor shall prepare a written definition of preventive maintenance requirements and preventive maintenance work procedure and checklist for each installed ECM</w:t>
      </w:r>
      <w:r w:rsidR="00E7024F" w:rsidRPr="00413DD1">
        <w:rPr>
          <w:rFonts w:ascii="Lato" w:hAnsi="Lato"/>
          <w:sz w:val="24"/>
          <w:szCs w:val="24"/>
        </w:rPr>
        <w:t xml:space="preserve">. </w:t>
      </w:r>
      <w:r w:rsidRPr="00413DD1">
        <w:rPr>
          <w:rFonts w:ascii="Lato" w:hAnsi="Lato"/>
          <w:sz w:val="24"/>
          <w:szCs w:val="24"/>
        </w:rPr>
        <w:t>The contractor shall train Government personnel in the revised preventive maintenance work procedures.</w:t>
      </w:r>
    </w:p>
    <w:p w:rsidR="00C615E2" w:rsidRPr="00413DD1"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r w:rsidRPr="00413DD1">
        <w:rPr>
          <w:rFonts w:ascii="Lato" w:hAnsi="Lato"/>
          <w:sz w:val="24"/>
          <w:szCs w:val="24"/>
        </w:rPr>
        <w:lastRenderedPageBreak/>
        <w:tab/>
      </w:r>
    </w:p>
    <w:p w:rsidR="00C615E2" w:rsidRPr="00413DD1" w:rsidRDefault="00C615E2" w:rsidP="00C615E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r w:rsidRPr="00413DD1">
        <w:rPr>
          <w:rFonts w:ascii="Lato" w:hAnsi="Lato"/>
          <w:b/>
          <w:bCs/>
          <w:sz w:val="24"/>
          <w:szCs w:val="24"/>
        </w:rPr>
        <w:t>C.7.3</w:t>
      </w:r>
      <w:r w:rsidRPr="00413DD1">
        <w:rPr>
          <w:rFonts w:ascii="Lato" w:hAnsi="Lato"/>
          <w:b/>
          <w:bCs/>
          <w:sz w:val="24"/>
          <w:szCs w:val="24"/>
        </w:rPr>
        <w:tab/>
      </w:r>
      <w:r w:rsidRPr="00413DD1">
        <w:rPr>
          <w:rFonts w:ascii="Lato" w:hAnsi="Lato"/>
          <w:bCs/>
          <w:sz w:val="24"/>
          <w:szCs w:val="24"/>
        </w:rPr>
        <w:t xml:space="preserve">The Government may assume performance of preventive maintenance through </w:t>
      </w:r>
      <w:r w:rsidRPr="00413DD1">
        <w:rPr>
          <w:rFonts w:ascii="Lato" w:hAnsi="Lato"/>
          <w:sz w:val="24"/>
          <w:szCs w:val="24"/>
        </w:rPr>
        <w:t>mutual agreement of the contractor and</w:t>
      </w:r>
      <w:r w:rsidRPr="00413DD1">
        <w:rPr>
          <w:rFonts w:ascii="Lato" w:hAnsi="Lato"/>
          <w:bCs/>
          <w:sz w:val="24"/>
          <w:szCs w:val="24"/>
        </w:rPr>
        <w:t xml:space="preserve"> the agency</w:t>
      </w:r>
      <w:r w:rsidR="00E7024F" w:rsidRPr="00413DD1">
        <w:rPr>
          <w:rFonts w:ascii="Lato" w:hAnsi="Lato"/>
          <w:bCs/>
          <w:sz w:val="24"/>
          <w:szCs w:val="24"/>
        </w:rPr>
        <w:t xml:space="preserve">. </w:t>
      </w:r>
      <w:r w:rsidRPr="00413DD1">
        <w:rPr>
          <w:rFonts w:ascii="Lato" w:hAnsi="Lato"/>
          <w:sz w:val="24"/>
          <w:szCs w:val="24"/>
        </w:rPr>
        <w:t>If the Government assumes preventive maintenance work, the equipment shall be maintained in accordance with the preventive maintenance work procedures and checklists provided by the contractor and accepted by the agency</w:t>
      </w:r>
      <w:r w:rsidR="00E7024F" w:rsidRPr="00413DD1">
        <w:rPr>
          <w:rFonts w:ascii="Lato" w:hAnsi="Lato"/>
          <w:sz w:val="24"/>
          <w:szCs w:val="24"/>
        </w:rPr>
        <w:t xml:space="preserve">. </w:t>
      </w:r>
      <w:r w:rsidRPr="00413DD1">
        <w:rPr>
          <w:rFonts w:ascii="Lato" w:hAnsi="Lato"/>
          <w:sz w:val="24"/>
          <w:szCs w:val="24"/>
        </w:rPr>
        <w:t>The contractor shall conduct periodic inspections with sufficient frequency to determine agency compliance with preventive maintenance work procedures and notify the agency of any noncompliance and necessary corrective action</w:t>
      </w:r>
      <w:r w:rsidR="00E7024F" w:rsidRPr="00413DD1">
        <w:rPr>
          <w:rFonts w:ascii="Lato" w:hAnsi="Lato"/>
          <w:sz w:val="24"/>
          <w:szCs w:val="24"/>
        </w:rPr>
        <w:t xml:space="preserve">. </w:t>
      </w:r>
    </w:p>
    <w:p w:rsidR="00C615E2" w:rsidRPr="00413DD1" w:rsidRDefault="00C615E2" w:rsidP="00C615E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p>
    <w:p w:rsidR="00C615E2" w:rsidRPr="00413DD1" w:rsidRDefault="00C615E2" w:rsidP="00C615E2">
      <w:pPr>
        <w:ind w:left="720"/>
        <w:rPr>
          <w:rFonts w:ascii="Lato" w:hAnsi="Lato"/>
          <w:bCs/>
          <w:sz w:val="24"/>
          <w:szCs w:val="24"/>
        </w:rPr>
      </w:pPr>
      <w:r w:rsidRPr="00413DD1">
        <w:rPr>
          <w:rFonts w:ascii="Lato" w:hAnsi="Lato"/>
          <w:b/>
          <w:bCs/>
          <w:sz w:val="24"/>
          <w:szCs w:val="24"/>
        </w:rPr>
        <w:t xml:space="preserve">C.7.4 </w:t>
      </w:r>
      <w:r w:rsidRPr="00413DD1">
        <w:rPr>
          <w:rFonts w:ascii="Lato" w:hAnsi="Lato"/>
          <w:bCs/>
          <w:sz w:val="24"/>
          <w:szCs w:val="24"/>
        </w:rPr>
        <w:t xml:space="preserve"> The contractor shall maintain adequate and necessary records from inspections, which will be made available during the annual M&amp;V review</w:t>
      </w:r>
      <w:r w:rsidR="00E7024F" w:rsidRPr="00413DD1">
        <w:rPr>
          <w:rFonts w:ascii="Lato" w:hAnsi="Lato"/>
          <w:bCs/>
          <w:sz w:val="24"/>
          <w:szCs w:val="24"/>
        </w:rPr>
        <w:t xml:space="preserve">. </w:t>
      </w:r>
      <w:r w:rsidRPr="00413DD1">
        <w:rPr>
          <w:rFonts w:ascii="Lato" w:hAnsi="Lato"/>
          <w:bCs/>
          <w:sz w:val="24"/>
          <w:szCs w:val="24"/>
        </w:rPr>
        <w:t>These records will contain at a minimum the ECM affected, date repair and/or replacement implemented, and description of activities performed and shall be included in the Annual Report on ECM Performance (also known as annual M&amp;V report).</w:t>
      </w:r>
    </w:p>
    <w:p w:rsidR="00C615E2" w:rsidRPr="00413DD1" w:rsidRDefault="00C615E2" w:rsidP="00C615E2">
      <w:pPr>
        <w:ind w:left="720"/>
        <w:rPr>
          <w:rFonts w:ascii="Lato" w:hAnsi="Lato"/>
          <w:bCs/>
          <w:sz w:val="24"/>
          <w:szCs w:val="24"/>
        </w:rPr>
      </w:pPr>
    </w:p>
    <w:p w:rsidR="00C615E2" w:rsidRPr="00413DD1" w:rsidRDefault="00C615E2" w:rsidP="00C615E2">
      <w:pPr>
        <w:ind w:left="720"/>
        <w:rPr>
          <w:rFonts w:ascii="Lato" w:hAnsi="Lato"/>
          <w:bCs/>
          <w:sz w:val="24"/>
          <w:szCs w:val="24"/>
        </w:rPr>
      </w:pPr>
      <w:r w:rsidRPr="00413DD1">
        <w:rPr>
          <w:rFonts w:ascii="Lato" w:hAnsi="Lato"/>
          <w:b/>
          <w:bCs/>
          <w:sz w:val="24"/>
          <w:szCs w:val="24"/>
        </w:rPr>
        <w:t xml:space="preserve">C.7.5 </w:t>
      </w:r>
      <w:r w:rsidRPr="00413DD1">
        <w:rPr>
          <w:rFonts w:ascii="Lato" w:hAnsi="Lato"/>
          <w:bCs/>
          <w:sz w:val="24"/>
          <w:szCs w:val="24"/>
        </w:rPr>
        <w:t xml:space="preserve"> When the Government assumes performance of preventive maintenance, the Government will maintain adequate and necessary records from inspections, which will be made available during the annual M&amp;V review</w:t>
      </w:r>
      <w:r w:rsidR="00E7024F" w:rsidRPr="00413DD1">
        <w:rPr>
          <w:rFonts w:ascii="Lato" w:hAnsi="Lato"/>
          <w:bCs/>
          <w:sz w:val="24"/>
          <w:szCs w:val="24"/>
        </w:rPr>
        <w:t xml:space="preserve">. </w:t>
      </w:r>
      <w:r w:rsidRPr="00413DD1">
        <w:rPr>
          <w:rFonts w:ascii="Lato" w:hAnsi="Lato"/>
          <w:bCs/>
          <w:sz w:val="24"/>
          <w:szCs w:val="24"/>
        </w:rPr>
        <w:t>These records will contain at a minimum the ECM affected, date repair and/or replacement implemented, and description of activities performed and will be provided to the contractor to be included in the Annual Report on ECM Performance (also known as annual M&amp;V report).</w:t>
      </w:r>
    </w:p>
    <w:p w:rsidR="00C615E2" w:rsidRPr="00413DD1" w:rsidRDefault="00C615E2" w:rsidP="00C615E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p>
    <w:p w:rsidR="00C615E2" w:rsidRPr="00413DD1" w:rsidRDefault="00C615E2" w:rsidP="00C615E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cs="Arial"/>
          <w:sz w:val="24"/>
          <w:szCs w:val="24"/>
        </w:rPr>
      </w:pPr>
    </w:p>
    <w:p w:rsidR="00C615E2" w:rsidRPr="00413DD1" w:rsidRDefault="00C615E2" w:rsidP="00C615E2">
      <w:pPr>
        <w:pStyle w:val="Heading2"/>
        <w:spacing w:before="0" w:after="0"/>
        <w:rPr>
          <w:rFonts w:ascii="Lato" w:hAnsi="Lato"/>
          <w:i w:val="0"/>
          <w:sz w:val="24"/>
          <w:szCs w:val="24"/>
        </w:rPr>
      </w:pPr>
      <w:bookmarkStart w:id="4" w:name="_Toc205958706"/>
      <w:r w:rsidRPr="00413DD1">
        <w:rPr>
          <w:rFonts w:ascii="Lato" w:hAnsi="Lato"/>
          <w:i w:val="0"/>
          <w:sz w:val="24"/>
          <w:szCs w:val="24"/>
        </w:rPr>
        <w:t>C.8</w:t>
      </w:r>
      <w:r w:rsidRPr="00413DD1">
        <w:rPr>
          <w:rFonts w:ascii="Lato" w:hAnsi="Lato"/>
          <w:i w:val="0"/>
          <w:sz w:val="24"/>
          <w:szCs w:val="24"/>
        </w:rPr>
        <w:tab/>
        <w:t>REPAIR OF ECMs</w:t>
      </w:r>
      <w:bookmarkEnd w:id="4"/>
    </w:p>
    <w:p w:rsidR="00484ACB" w:rsidRPr="00413DD1" w:rsidRDefault="00AE46A1" w:rsidP="00B4002F">
      <w:pPr>
        <w:spacing w:before="80"/>
        <w:ind w:left="720"/>
        <w:rPr>
          <w:rFonts w:ascii="Lato" w:hAnsi="Lato"/>
          <w:i/>
          <w:sz w:val="24"/>
          <w:szCs w:val="24"/>
        </w:rPr>
      </w:pPr>
      <w:r w:rsidRPr="00413DD1">
        <w:rPr>
          <w:rFonts w:ascii="Lato" w:hAnsi="Lato"/>
          <w:i/>
          <w:sz w:val="24"/>
          <w:szCs w:val="24"/>
        </w:rPr>
        <w:t>Specify site- or agency-specific requirements in a</w:t>
      </w:r>
      <w:r w:rsidR="008E2113" w:rsidRPr="00413DD1">
        <w:rPr>
          <w:rFonts w:ascii="Lato" w:hAnsi="Lato"/>
          <w:i/>
          <w:sz w:val="24"/>
          <w:szCs w:val="24"/>
        </w:rPr>
        <w:t>ddition to or different from C.8</w:t>
      </w:r>
      <w:r w:rsidRPr="00413DD1">
        <w:rPr>
          <w:rFonts w:ascii="Lato" w:hAnsi="Lato"/>
          <w:i/>
          <w:sz w:val="24"/>
          <w:szCs w:val="24"/>
        </w:rPr>
        <w:t xml:space="preserve">.  </w:t>
      </w:r>
      <w:r w:rsidRPr="00413DD1">
        <w:rPr>
          <w:rFonts w:ascii="Lato" w:hAnsi="Lato"/>
          <w:bCs/>
          <w:i/>
          <w:sz w:val="24"/>
          <w:szCs w:val="24"/>
        </w:rPr>
        <w:t>The Government can elect to assume repair and replacement responsibilities</w:t>
      </w:r>
      <w:r w:rsidR="00E7024F" w:rsidRPr="00413DD1">
        <w:rPr>
          <w:rFonts w:ascii="Lato" w:hAnsi="Lato"/>
          <w:bCs/>
          <w:i/>
          <w:sz w:val="24"/>
          <w:szCs w:val="24"/>
        </w:rPr>
        <w:t xml:space="preserve">. </w:t>
      </w:r>
      <w:r w:rsidRPr="00413DD1">
        <w:rPr>
          <w:rFonts w:ascii="Lato" w:hAnsi="Lato"/>
          <w:bCs/>
          <w:i/>
          <w:sz w:val="24"/>
          <w:szCs w:val="24"/>
        </w:rPr>
        <w:t>By assuming this responsibility, the Government acknowledges that at any time during the course of the contract term, given an equipment failure, they will pay for the repair or replacement</w:t>
      </w:r>
      <w:r w:rsidR="00E7024F" w:rsidRPr="00413DD1">
        <w:rPr>
          <w:rFonts w:ascii="Lato" w:hAnsi="Lato"/>
          <w:bCs/>
          <w:i/>
          <w:sz w:val="24"/>
          <w:szCs w:val="24"/>
        </w:rPr>
        <w:t xml:space="preserve">. </w:t>
      </w:r>
      <w:r w:rsidRPr="00413DD1">
        <w:rPr>
          <w:rFonts w:ascii="Lato" w:hAnsi="Lato"/>
          <w:bCs/>
          <w:i/>
          <w:sz w:val="24"/>
          <w:szCs w:val="24"/>
        </w:rPr>
        <w:t>Consider this to be a “pay as it fails” scenario</w:t>
      </w:r>
      <w:r w:rsidR="00E7024F" w:rsidRPr="00413DD1">
        <w:rPr>
          <w:rFonts w:ascii="Lato" w:hAnsi="Lato"/>
          <w:bCs/>
          <w:i/>
          <w:sz w:val="24"/>
          <w:szCs w:val="24"/>
        </w:rPr>
        <w:t xml:space="preserve">. </w:t>
      </w:r>
      <w:r w:rsidRPr="00413DD1">
        <w:rPr>
          <w:rFonts w:ascii="Lato" w:hAnsi="Lato"/>
          <w:bCs/>
          <w:i/>
          <w:sz w:val="24"/>
          <w:szCs w:val="24"/>
        </w:rPr>
        <w:t>On the other end of the spectrum, the Contractor can be responsible for this</w:t>
      </w:r>
      <w:r w:rsidR="00E7024F" w:rsidRPr="00413DD1">
        <w:rPr>
          <w:rFonts w:ascii="Lato" w:hAnsi="Lato"/>
          <w:bCs/>
          <w:i/>
          <w:sz w:val="24"/>
          <w:szCs w:val="24"/>
        </w:rPr>
        <w:t xml:space="preserve">. </w:t>
      </w:r>
      <w:r w:rsidRPr="00413DD1">
        <w:rPr>
          <w:rFonts w:ascii="Lato" w:hAnsi="Lato"/>
          <w:bCs/>
          <w:i/>
          <w:sz w:val="24"/>
          <w:szCs w:val="24"/>
        </w:rPr>
        <w:t>Consider this to be an “extended warranty.”  Should a piece of equipment fail at any time during the contract term, the Government simply notifies the Contractor and they will have the equipment repaired or replaced</w:t>
      </w:r>
      <w:r w:rsidR="00E7024F" w:rsidRPr="00413DD1">
        <w:rPr>
          <w:rFonts w:ascii="Lato" w:hAnsi="Lato"/>
          <w:bCs/>
          <w:i/>
          <w:sz w:val="24"/>
          <w:szCs w:val="24"/>
        </w:rPr>
        <w:t xml:space="preserve">. </w:t>
      </w:r>
      <w:r w:rsidRPr="00413DD1">
        <w:rPr>
          <w:rFonts w:ascii="Lato" w:hAnsi="Lato"/>
          <w:bCs/>
          <w:i/>
          <w:sz w:val="24"/>
          <w:szCs w:val="24"/>
        </w:rPr>
        <w:t>Obviously, the cost of this feature will be included in the ESPC price. Specify which route you would prefer.</w:t>
      </w:r>
      <w:r w:rsidR="004F24E5" w:rsidRPr="00413DD1">
        <w:rPr>
          <w:rFonts w:ascii="Lato" w:hAnsi="Lato"/>
          <w:i/>
          <w:sz w:val="24"/>
          <w:szCs w:val="24"/>
        </w:rPr>
        <w:t xml:space="preserve"> Consider Risk, Responsibility, and Performance Matrix positions.</w:t>
      </w:r>
    </w:p>
    <w:p w:rsidR="00484ACB" w:rsidRPr="00413DD1" w:rsidRDefault="00484ACB" w:rsidP="00484ACB">
      <w:pPr>
        <w:rPr>
          <w:rFonts w:ascii="Lato" w:hAnsi="Lato"/>
          <w:sz w:val="24"/>
          <w:szCs w:val="24"/>
        </w:rPr>
      </w:pPr>
    </w:p>
    <w:p w:rsidR="00484ACB" w:rsidRPr="00413DD1" w:rsidRDefault="00484ACB" w:rsidP="00484ACB">
      <w:pPr>
        <w:pBdr>
          <w:top w:val="double" w:sz="4" w:space="1" w:color="auto"/>
        </w:pBd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w:t>
      </w:r>
      <w:r w:rsidR="00673335" w:rsidRPr="00413DD1">
        <w:rPr>
          <w:rFonts w:ascii="Lato" w:hAnsi="Lato"/>
          <w:sz w:val="24"/>
          <w:szCs w:val="24"/>
        </w:rPr>
        <w:t>.</w:t>
      </w:r>
    </w:p>
    <w:p w:rsidR="00484ACB" w:rsidRPr="00413DD1" w:rsidRDefault="00484ACB" w:rsidP="00484ACB">
      <w:pP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 with the noted additional requirements</w:t>
      </w:r>
      <w:r w:rsidR="00673335" w:rsidRPr="00413DD1">
        <w:rPr>
          <w:rFonts w:ascii="Lato" w:hAnsi="Lato"/>
          <w:sz w:val="24"/>
          <w:szCs w:val="24"/>
        </w:rPr>
        <w:t>.</w:t>
      </w:r>
    </w:p>
    <w:p w:rsidR="00484ACB" w:rsidRPr="00413DD1" w:rsidRDefault="00484ACB" w:rsidP="005F2ACB">
      <w:pPr>
        <w:pBdr>
          <w:bottom w:val="single" w:sz="4" w:space="1" w:color="auto"/>
        </w:pBdr>
        <w:ind w:left="720" w:hanging="720"/>
        <w:rPr>
          <w:rFonts w:ascii="Lato" w:hAnsi="Lato"/>
          <w:sz w:val="24"/>
          <w:szCs w:val="24"/>
        </w:rPr>
      </w:pPr>
      <w:r w:rsidRPr="00413DD1">
        <w:rPr>
          <w:rFonts w:ascii="Lato" w:hAnsi="Lato"/>
          <w:sz w:val="24"/>
          <w:szCs w:val="24"/>
        </w:rPr>
        <w:t>[ ]</w:t>
      </w:r>
      <w:r w:rsidRPr="00413DD1">
        <w:rPr>
          <w:rFonts w:ascii="Lato" w:hAnsi="Lato"/>
          <w:sz w:val="24"/>
          <w:szCs w:val="24"/>
        </w:rPr>
        <w:tab/>
        <w:t>Replace the IDIQ language as noted</w:t>
      </w:r>
      <w:r w:rsidR="00673335" w:rsidRPr="00413DD1">
        <w:rPr>
          <w:rFonts w:ascii="Lato" w:hAnsi="Lato"/>
          <w:sz w:val="24"/>
          <w:szCs w:val="24"/>
        </w:rPr>
        <w:t>.</w:t>
      </w:r>
    </w:p>
    <w:p w:rsidR="00C615E2" w:rsidRPr="00413DD1" w:rsidRDefault="00C615E2" w:rsidP="00C615E2">
      <w:pPr>
        <w:rPr>
          <w:rFonts w:ascii="Lato" w:hAnsi="Lato"/>
          <w:b/>
          <w:bCs/>
          <w:sz w:val="24"/>
          <w:szCs w:val="24"/>
        </w:rPr>
      </w:pPr>
    </w:p>
    <w:p w:rsidR="00C615E2" w:rsidRPr="00413DD1" w:rsidRDefault="00C615E2" w:rsidP="00C615E2">
      <w:pPr>
        <w:ind w:left="720"/>
        <w:rPr>
          <w:rFonts w:ascii="Lato" w:hAnsi="Lato"/>
          <w:sz w:val="24"/>
          <w:szCs w:val="24"/>
        </w:rPr>
      </w:pPr>
      <w:r w:rsidRPr="00413DD1">
        <w:rPr>
          <w:rFonts w:ascii="Lato" w:hAnsi="Lato"/>
          <w:b/>
          <w:bCs/>
          <w:sz w:val="24"/>
          <w:szCs w:val="24"/>
        </w:rPr>
        <w:lastRenderedPageBreak/>
        <w:t>C.8.1</w:t>
      </w:r>
      <w:r w:rsidRPr="00413DD1">
        <w:rPr>
          <w:rFonts w:ascii="Lato" w:hAnsi="Lato"/>
          <w:bCs/>
          <w:sz w:val="24"/>
          <w:szCs w:val="24"/>
        </w:rPr>
        <w:tab/>
      </w:r>
      <w:r w:rsidRPr="00413DD1">
        <w:rPr>
          <w:rFonts w:ascii="Lato" w:hAnsi="Lato"/>
          <w:sz w:val="24"/>
          <w:szCs w:val="24"/>
        </w:rPr>
        <w:t>The contractor shall be responsible for the repair of all installed ECMs.  Performance of ECM repairs, however, may be assumed by the agency through mutual agreement of the contractor and</w:t>
      </w:r>
      <w:r w:rsidRPr="00413DD1">
        <w:rPr>
          <w:rFonts w:ascii="Lato" w:hAnsi="Lato"/>
          <w:bCs/>
          <w:sz w:val="24"/>
          <w:szCs w:val="24"/>
        </w:rPr>
        <w:t xml:space="preserve"> the agency, as specified in the TO</w:t>
      </w:r>
      <w:r w:rsidRPr="00413DD1">
        <w:rPr>
          <w:rFonts w:ascii="Lato" w:hAnsi="Lato"/>
          <w:sz w:val="24"/>
          <w:szCs w:val="24"/>
        </w:rPr>
        <w:t>.</w:t>
      </w:r>
    </w:p>
    <w:p w:rsidR="00C615E2" w:rsidRPr="00413DD1" w:rsidRDefault="00C615E2" w:rsidP="00C615E2">
      <w:pPr>
        <w:ind w:left="720"/>
        <w:rPr>
          <w:rFonts w:ascii="Lato" w:hAnsi="Lato"/>
          <w:sz w:val="24"/>
          <w:szCs w:val="24"/>
        </w:rPr>
      </w:pPr>
    </w:p>
    <w:p w:rsidR="00C615E2" w:rsidRPr="00413DD1" w:rsidRDefault="00C615E2" w:rsidP="00C615E2">
      <w:pPr>
        <w:ind w:left="720"/>
        <w:rPr>
          <w:rFonts w:ascii="Lato" w:hAnsi="Lato"/>
          <w:sz w:val="24"/>
          <w:szCs w:val="24"/>
        </w:rPr>
      </w:pPr>
      <w:r w:rsidRPr="00413DD1">
        <w:rPr>
          <w:rFonts w:ascii="Lato" w:hAnsi="Lato"/>
          <w:b/>
          <w:sz w:val="24"/>
          <w:szCs w:val="24"/>
        </w:rPr>
        <w:t>C.8.2</w:t>
      </w:r>
      <w:r w:rsidRPr="00413DD1">
        <w:rPr>
          <w:rFonts w:ascii="Lato" w:hAnsi="Lato"/>
          <w:sz w:val="24"/>
          <w:szCs w:val="24"/>
        </w:rPr>
        <w:t xml:space="preserve">   Repair of ECMs includes all material and equipment associated with the replacement or repair of facilities, systems, or equipment that have failed or are in a condition of diminished ECM performance as determined by the contractor, and concurred to by the agency.</w:t>
      </w:r>
    </w:p>
    <w:p w:rsidR="00C615E2" w:rsidRPr="00413DD1" w:rsidRDefault="00C615E2" w:rsidP="00C615E2">
      <w:pPr>
        <w:ind w:left="720"/>
        <w:rPr>
          <w:rFonts w:ascii="Lato" w:hAnsi="Lato"/>
          <w:sz w:val="24"/>
          <w:szCs w:val="24"/>
        </w:rPr>
      </w:pPr>
    </w:p>
    <w:p w:rsidR="00C615E2" w:rsidRPr="00413DD1" w:rsidRDefault="00C615E2" w:rsidP="00C615E2">
      <w:pPr>
        <w:ind w:left="720"/>
        <w:rPr>
          <w:rFonts w:ascii="Lato" w:hAnsi="Lato"/>
          <w:sz w:val="24"/>
          <w:szCs w:val="24"/>
        </w:rPr>
      </w:pPr>
      <w:r w:rsidRPr="00413DD1">
        <w:rPr>
          <w:rFonts w:ascii="Lato" w:hAnsi="Lato"/>
          <w:b/>
          <w:bCs/>
          <w:sz w:val="24"/>
          <w:szCs w:val="24"/>
        </w:rPr>
        <w:t>C.8.3</w:t>
      </w:r>
      <w:r w:rsidRPr="00413DD1">
        <w:rPr>
          <w:rFonts w:ascii="Lato" w:hAnsi="Lato"/>
          <w:bCs/>
          <w:sz w:val="24"/>
          <w:szCs w:val="24"/>
        </w:rPr>
        <w:tab/>
        <w:t xml:space="preserve">Equipment Failure - </w:t>
      </w:r>
      <w:r w:rsidRPr="00413DD1">
        <w:rPr>
          <w:rFonts w:ascii="Lato" w:hAnsi="Lato"/>
          <w:sz w:val="24"/>
          <w:szCs w:val="24"/>
        </w:rPr>
        <w:t>If equipment failure or damage is a result of the contractor’s failure to perform or negligence in performing repairs, the contractor shall provide repair or replacement at its expense or, if repaired or replaced at agency expense, the contractor shall reimburse the agency for losses attributable to the contractor’s failure or negligence.</w:t>
      </w:r>
    </w:p>
    <w:p w:rsidR="00BF0D9E" w:rsidRPr="00413DD1" w:rsidRDefault="00BF0D9E" w:rsidP="00C615E2">
      <w:pPr>
        <w:ind w:left="720"/>
        <w:rPr>
          <w:rFonts w:ascii="Lato" w:hAnsi="Lato"/>
          <w:sz w:val="24"/>
          <w:szCs w:val="24"/>
        </w:rPr>
      </w:pPr>
    </w:p>
    <w:p w:rsidR="00BF0D9E" w:rsidRPr="00413DD1" w:rsidRDefault="00BF0D9E" w:rsidP="00C615E2">
      <w:pPr>
        <w:ind w:left="720"/>
        <w:rPr>
          <w:rFonts w:ascii="Lato" w:hAnsi="Lato"/>
          <w:sz w:val="24"/>
          <w:szCs w:val="24"/>
        </w:rPr>
      </w:pPr>
    </w:p>
    <w:p w:rsidR="00C615E2" w:rsidRPr="00413DD1" w:rsidRDefault="00C615E2" w:rsidP="00C615E2">
      <w:pPr>
        <w:pStyle w:val="Heading2"/>
        <w:spacing w:before="0" w:after="0"/>
        <w:rPr>
          <w:rFonts w:ascii="Lato" w:hAnsi="Lato"/>
          <w:i w:val="0"/>
          <w:sz w:val="24"/>
          <w:szCs w:val="24"/>
        </w:rPr>
      </w:pPr>
      <w:bookmarkStart w:id="5" w:name="_Toc205958707"/>
      <w:r w:rsidRPr="00413DD1">
        <w:rPr>
          <w:rFonts w:ascii="Lato" w:hAnsi="Lato"/>
          <w:i w:val="0"/>
          <w:sz w:val="24"/>
          <w:szCs w:val="24"/>
        </w:rPr>
        <w:t>C.9</w:t>
      </w:r>
      <w:r w:rsidRPr="00413DD1">
        <w:rPr>
          <w:rFonts w:ascii="Lato" w:hAnsi="Lato"/>
          <w:i w:val="0"/>
          <w:sz w:val="24"/>
          <w:szCs w:val="24"/>
        </w:rPr>
        <w:tab/>
        <w:t>CONTRACTOR MAINTENANCE AND REPAIR RESPONSE TIME</w:t>
      </w:r>
      <w:bookmarkEnd w:id="5"/>
    </w:p>
    <w:p w:rsidR="006E632D" w:rsidRPr="00413DD1" w:rsidRDefault="00AE46A1" w:rsidP="008E2113">
      <w:pPr>
        <w:tabs>
          <w:tab w:val="left" w:pos="-1440"/>
        </w:tabs>
        <w:spacing w:before="80"/>
        <w:ind w:left="720"/>
        <w:rPr>
          <w:rFonts w:ascii="Lato" w:hAnsi="Lato"/>
          <w:i/>
          <w:sz w:val="24"/>
          <w:szCs w:val="24"/>
        </w:rPr>
      </w:pPr>
      <w:r w:rsidRPr="00413DD1">
        <w:rPr>
          <w:rFonts w:ascii="Lato" w:hAnsi="Lato"/>
          <w:i/>
          <w:sz w:val="24"/>
          <w:szCs w:val="24"/>
        </w:rPr>
        <w:t>Specify</w:t>
      </w:r>
      <w:r w:rsidR="006E632D" w:rsidRPr="00413DD1">
        <w:rPr>
          <w:rFonts w:ascii="Lato" w:hAnsi="Lato"/>
          <w:i/>
          <w:sz w:val="24"/>
          <w:szCs w:val="24"/>
        </w:rPr>
        <w:t>:</w:t>
      </w:r>
    </w:p>
    <w:p w:rsidR="006E632D" w:rsidRPr="00413DD1" w:rsidRDefault="006E632D" w:rsidP="006E632D">
      <w:pPr>
        <w:pStyle w:val="ListParagraph"/>
        <w:numPr>
          <w:ilvl w:val="0"/>
          <w:numId w:val="5"/>
        </w:numPr>
        <w:tabs>
          <w:tab w:val="left" w:pos="-1440"/>
        </w:tabs>
        <w:rPr>
          <w:rFonts w:ascii="Lato" w:hAnsi="Lato"/>
          <w:i/>
          <w:sz w:val="24"/>
          <w:szCs w:val="24"/>
        </w:rPr>
      </w:pPr>
      <w:r w:rsidRPr="00413DD1">
        <w:rPr>
          <w:rFonts w:ascii="Lato" w:hAnsi="Lato"/>
          <w:i/>
          <w:sz w:val="24"/>
          <w:szCs w:val="24"/>
        </w:rPr>
        <w:t>Availability (times) of contractor contact for equipment failures</w:t>
      </w:r>
    </w:p>
    <w:p w:rsidR="006E632D" w:rsidRPr="00413DD1" w:rsidRDefault="006E632D" w:rsidP="006E632D">
      <w:pPr>
        <w:pStyle w:val="ListParagraph"/>
        <w:numPr>
          <w:ilvl w:val="0"/>
          <w:numId w:val="5"/>
        </w:numPr>
        <w:tabs>
          <w:tab w:val="left" w:pos="-1440"/>
        </w:tabs>
        <w:rPr>
          <w:rFonts w:ascii="Lato" w:hAnsi="Lato"/>
          <w:i/>
          <w:sz w:val="24"/>
          <w:szCs w:val="24"/>
        </w:rPr>
      </w:pPr>
      <w:r w:rsidRPr="00413DD1">
        <w:rPr>
          <w:rFonts w:ascii="Lato" w:hAnsi="Lato"/>
          <w:i/>
          <w:sz w:val="24"/>
          <w:szCs w:val="24"/>
        </w:rPr>
        <w:t>Time allowed for contractor telephone response and arrival on site in response to emergency and nonemergency repair calls from agency</w:t>
      </w:r>
    </w:p>
    <w:p w:rsidR="006E632D" w:rsidRPr="00413DD1" w:rsidRDefault="006E632D" w:rsidP="006E632D">
      <w:pPr>
        <w:pStyle w:val="ListParagraph"/>
        <w:numPr>
          <w:ilvl w:val="0"/>
          <w:numId w:val="5"/>
        </w:numPr>
        <w:tabs>
          <w:tab w:val="left" w:pos="-1440"/>
        </w:tabs>
        <w:rPr>
          <w:rFonts w:ascii="Lato" w:hAnsi="Lato"/>
          <w:i/>
          <w:sz w:val="24"/>
          <w:szCs w:val="24"/>
        </w:rPr>
      </w:pPr>
      <w:r w:rsidRPr="00413DD1">
        <w:rPr>
          <w:rFonts w:ascii="Lato" w:hAnsi="Lato"/>
          <w:i/>
          <w:sz w:val="24"/>
          <w:szCs w:val="24"/>
        </w:rPr>
        <w:t>Hours of access granted to the contractor for emergency work</w:t>
      </w:r>
    </w:p>
    <w:p w:rsidR="004F24E5" w:rsidRPr="00413DD1" w:rsidRDefault="004F24E5" w:rsidP="004F24E5">
      <w:pPr>
        <w:pStyle w:val="ListParagraph"/>
        <w:numPr>
          <w:ilvl w:val="0"/>
          <w:numId w:val="5"/>
        </w:numPr>
        <w:tabs>
          <w:tab w:val="left" w:pos="-1440"/>
        </w:tabs>
        <w:rPr>
          <w:rFonts w:ascii="Lato" w:hAnsi="Lato"/>
          <w:i/>
          <w:sz w:val="24"/>
          <w:szCs w:val="24"/>
        </w:rPr>
      </w:pPr>
      <w:r w:rsidRPr="00413DD1">
        <w:rPr>
          <w:rFonts w:ascii="Lato" w:hAnsi="Lato"/>
          <w:i/>
          <w:sz w:val="24"/>
          <w:szCs w:val="24"/>
        </w:rPr>
        <w:t>Consider local requirements and critical systems</w:t>
      </w:r>
    </w:p>
    <w:p w:rsidR="00484ACB" w:rsidRPr="00413DD1" w:rsidRDefault="00484ACB" w:rsidP="00484ACB">
      <w:pPr>
        <w:rPr>
          <w:rFonts w:ascii="Lato" w:hAnsi="Lato"/>
          <w:sz w:val="24"/>
          <w:szCs w:val="24"/>
        </w:rPr>
      </w:pPr>
    </w:p>
    <w:p w:rsidR="00484ACB" w:rsidRPr="00413DD1" w:rsidRDefault="00484ACB" w:rsidP="00484ACB">
      <w:pPr>
        <w:pBdr>
          <w:top w:val="double" w:sz="4" w:space="1" w:color="auto"/>
        </w:pBd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w:t>
      </w:r>
      <w:r w:rsidR="00673335" w:rsidRPr="00413DD1">
        <w:rPr>
          <w:rFonts w:ascii="Lato" w:hAnsi="Lato"/>
          <w:sz w:val="24"/>
          <w:szCs w:val="24"/>
        </w:rPr>
        <w:t>.</w:t>
      </w:r>
    </w:p>
    <w:p w:rsidR="00484ACB" w:rsidRPr="00413DD1" w:rsidRDefault="00484ACB" w:rsidP="00484ACB">
      <w:pP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 with the noted additional requirements</w:t>
      </w:r>
      <w:r w:rsidR="00673335" w:rsidRPr="00413DD1">
        <w:rPr>
          <w:rFonts w:ascii="Lato" w:hAnsi="Lato"/>
          <w:sz w:val="24"/>
          <w:szCs w:val="24"/>
        </w:rPr>
        <w:t>.</w:t>
      </w:r>
    </w:p>
    <w:p w:rsidR="00484ACB" w:rsidRPr="00413DD1" w:rsidRDefault="00484ACB" w:rsidP="005F2ACB">
      <w:pPr>
        <w:pBdr>
          <w:bottom w:val="single" w:sz="4" w:space="1" w:color="auto"/>
        </w:pBdr>
        <w:ind w:left="720" w:hanging="720"/>
        <w:rPr>
          <w:rFonts w:ascii="Lato" w:hAnsi="Lato"/>
          <w:sz w:val="24"/>
          <w:szCs w:val="24"/>
        </w:rPr>
      </w:pPr>
      <w:r w:rsidRPr="00413DD1">
        <w:rPr>
          <w:rFonts w:ascii="Lato" w:hAnsi="Lato"/>
          <w:sz w:val="24"/>
          <w:szCs w:val="24"/>
        </w:rPr>
        <w:t>[ ]</w:t>
      </w:r>
      <w:r w:rsidRPr="00413DD1">
        <w:rPr>
          <w:rFonts w:ascii="Lato" w:hAnsi="Lato"/>
          <w:sz w:val="24"/>
          <w:szCs w:val="24"/>
        </w:rPr>
        <w:tab/>
        <w:t>Replace the IDIQ language as noted</w:t>
      </w:r>
      <w:r w:rsidR="00673335" w:rsidRPr="00413DD1">
        <w:rPr>
          <w:rFonts w:ascii="Lato" w:hAnsi="Lato"/>
          <w:sz w:val="24"/>
          <w:szCs w:val="24"/>
        </w:rPr>
        <w:t>.</w:t>
      </w:r>
    </w:p>
    <w:p w:rsidR="00484ACB" w:rsidRPr="00413DD1" w:rsidRDefault="00484ACB" w:rsidP="00484ACB">
      <w:pPr>
        <w:rPr>
          <w:rFonts w:ascii="Lato" w:hAnsi="Lato"/>
          <w:b/>
          <w:sz w:val="24"/>
          <w:szCs w:val="24"/>
        </w:rPr>
      </w:pPr>
    </w:p>
    <w:p w:rsidR="00C615E2" w:rsidRPr="00413DD1"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Lato" w:hAnsi="Lato"/>
          <w:sz w:val="24"/>
          <w:szCs w:val="24"/>
        </w:rPr>
      </w:pPr>
      <w:r w:rsidRPr="00413DD1">
        <w:rPr>
          <w:rFonts w:ascii="Lato" w:hAnsi="Lato"/>
          <w:b/>
          <w:bCs/>
          <w:sz w:val="24"/>
          <w:szCs w:val="24"/>
        </w:rPr>
        <w:t>C.9.1</w:t>
      </w:r>
      <w:r w:rsidRPr="00413DD1">
        <w:rPr>
          <w:rFonts w:ascii="Lato" w:hAnsi="Lato"/>
          <w:b/>
          <w:sz w:val="24"/>
          <w:szCs w:val="24"/>
        </w:rPr>
        <w:tab/>
      </w:r>
      <w:r w:rsidRPr="00413DD1">
        <w:rPr>
          <w:rFonts w:ascii="Lato" w:hAnsi="Lato"/>
          <w:sz w:val="24"/>
          <w:szCs w:val="24"/>
        </w:rPr>
        <w:t>The contractor shall establish a point of contact (name and phone number) for use by the agency in providing response to contractor equipment failures</w:t>
      </w:r>
      <w:r w:rsidR="00E7024F" w:rsidRPr="00413DD1">
        <w:rPr>
          <w:rFonts w:ascii="Lato" w:hAnsi="Lato"/>
          <w:sz w:val="24"/>
          <w:szCs w:val="24"/>
        </w:rPr>
        <w:t xml:space="preserve">. </w:t>
      </w:r>
      <w:r w:rsidRPr="00413DD1">
        <w:rPr>
          <w:rFonts w:ascii="Lato" w:hAnsi="Lato"/>
          <w:sz w:val="24"/>
          <w:szCs w:val="24"/>
        </w:rPr>
        <w:t>The point of contact shall be available as specified in the TO throughout the TO's term</w:t>
      </w:r>
      <w:r w:rsidR="00E7024F" w:rsidRPr="00413DD1">
        <w:rPr>
          <w:rFonts w:ascii="Lato" w:hAnsi="Lato"/>
          <w:sz w:val="24"/>
          <w:szCs w:val="24"/>
        </w:rPr>
        <w:t xml:space="preserve">. </w:t>
      </w:r>
      <w:r w:rsidRPr="00413DD1">
        <w:rPr>
          <w:rFonts w:ascii="Lato" w:hAnsi="Lato"/>
          <w:sz w:val="24"/>
          <w:szCs w:val="24"/>
        </w:rPr>
        <w:t>Initial telephone response to repair call messages shall be within the timeframe specified in the TO</w:t>
      </w:r>
      <w:r w:rsidR="00E7024F" w:rsidRPr="00413DD1">
        <w:rPr>
          <w:rFonts w:ascii="Lato" w:hAnsi="Lato"/>
          <w:sz w:val="24"/>
          <w:szCs w:val="24"/>
        </w:rPr>
        <w:t xml:space="preserve">. </w:t>
      </w:r>
      <w:r w:rsidRPr="00413DD1">
        <w:rPr>
          <w:rFonts w:ascii="Lato" w:hAnsi="Lato"/>
          <w:sz w:val="24"/>
          <w:szCs w:val="24"/>
        </w:rPr>
        <w:t>If a site visit is needed to repair equipment, repair personnel shall arrive on site within the timeframe specified in the TO for nonemergency repairs or within the timeframe specified within the TO for emergency repairs</w:t>
      </w:r>
      <w:r w:rsidR="00E7024F" w:rsidRPr="00413DD1">
        <w:rPr>
          <w:rFonts w:ascii="Lato" w:hAnsi="Lato"/>
          <w:sz w:val="24"/>
          <w:szCs w:val="24"/>
        </w:rPr>
        <w:t xml:space="preserve">. </w:t>
      </w:r>
      <w:r w:rsidRPr="00413DD1">
        <w:rPr>
          <w:rFonts w:ascii="Lato" w:hAnsi="Lato"/>
          <w:sz w:val="24"/>
          <w:szCs w:val="24"/>
        </w:rPr>
        <w:t>Although normal contractor access is during the normal work hours specified for the specific site in the TO, the contractor may be granted 24-hour per day access to the buildings for emergency work at the discretion of the agency.</w:t>
      </w:r>
    </w:p>
    <w:p w:rsidR="00C615E2" w:rsidRPr="00413DD1"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Lato" w:hAnsi="Lato"/>
          <w:sz w:val="24"/>
          <w:szCs w:val="24"/>
        </w:rPr>
      </w:pPr>
    </w:p>
    <w:p w:rsidR="00C615E2" w:rsidRPr="00413DD1"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Lato" w:hAnsi="Lato"/>
          <w:sz w:val="24"/>
          <w:szCs w:val="24"/>
        </w:rPr>
      </w:pPr>
      <w:r w:rsidRPr="00413DD1">
        <w:rPr>
          <w:rFonts w:ascii="Lato" w:hAnsi="Lato"/>
          <w:b/>
          <w:bCs/>
          <w:sz w:val="24"/>
          <w:szCs w:val="24"/>
        </w:rPr>
        <w:t>C.9.2</w:t>
      </w:r>
      <w:r w:rsidRPr="00413DD1">
        <w:rPr>
          <w:rFonts w:ascii="Lato" w:hAnsi="Lato"/>
          <w:sz w:val="24"/>
          <w:szCs w:val="24"/>
        </w:rPr>
        <w:tab/>
        <w:t>Emergency maintenance and repair work is defined as maintenance or repair necessary to correct an existing or imminent failure to meet the Facility Performance Requirements of ECMs, Section C.3, or any action necessary to protect the safety or health of the facility occupants and prevent adverse impacts on property.</w:t>
      </w:r>
    </w:p>
    <w:p w:rsidR="00C615E2" w:rsidRPr="00413DD1"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Lato" w:hAnsi="Lato"/>
          <w:sz w:val="24"/>
          <w:szCs w:val="24"/>
        </w:rPr>
      </w:pPr>
    </w:p>
    <w:p w:rsidR="00C615E2" w:rsidRPr="00413DD1" w:rsidRDefault="00C615E2" w:rsidP="00C615E2">
      <w:pPr>
        <w:ind w:left="720"/>
        <w:rPr>
          <w:rFonts w:ascii="Lato" w:hAnsi="Lato"/>
          <w:sz w:val="24"/>
          <w:szCs w:val="24"/>
        </w:rPr>
      </w:pPr>
      <w:r w:rsidRPr="00413DD1">
        <w:rPr>
          <w:rFonts w:ascii="Lato" w:hAnsi="Lato"/>
          <w:b/>
          <w:bCs/>
          <w:sz w:val="24"/>
          <w:szCs w:val="24"/>
        </w:rPr>
        <w:t>C.9.3</w:t>
      </w:r>
      <w:r w:rsidRPr="00413DD1">
        <w:rPr>
          <w:rFonts w:ascii="Lato" w:hAnsi="Lato"/>
          <w:sz w:val="24"/>
          <w:szCs w:val="24"/>
        </w:rPr>
        <w:tab/>
        <w:t>In the event the contractor fails to respond as required in the TO and in the event of emergencies, the agency may incur expenses to perform emergency repairs to contractor-installed equipment as well as agency equipment for which the contractor assumed maintenance and repair responsibilities</w:t>
      </w:r>
      <w:r w:rsidR="00E7024F" w:rsidRPr="00413DD1">
        <w:rPr>
          <w:rFonts w:ascii="Lato" w:hAnsi="Lato"/>
          <w:sz w:val="24"/>
          <w:szCs w:val="24"/>
        </w:rPr>
        <w:t xml:space="preserve">. </w:t>
      </w:r>
      <w:r w:rsidRPr="00413DD1">
        <w:rPr>
          <w:rFonts w:ascii="Lato" w:hAnsi="Lato"/>
          <w:sz w:val="24"/>
          <w:szCs w:val="24"/>
        </w:rPr>
        <w:t>The contractor shall indemnify and hold the agency harmless in such cases where the contractor fails to respond appropriately in emergencies</w:t>
      </w:r>
      <w:r w:rsidR="00E7024F" w:rsidRPr="00413DD1">
        <w:rPr>
          <w:rFonts w:ascii="Lato" w:hAnsi="Lato"/>
          <w:sz w:val="24"/>
          <w:szCs w:val="24"/>
        </w:rPr>
        <w:t xml:space="preserve">. </w:t>
      </w:r>
      <w:r w:rsidRPr="00413DD1">
        <w:rPr>
          <w:rFonts w:ascii="Lato" w:hAnsi="Lato"/>
          <w:sz w:val="24"/>
          <w:szCs w:val="24"/>
        </w:rPr>
        <w:t>The contractor shall promptly reimburse the agency for any and all costs incurred in responding to such emergencies</w:t>
      </w:r>
      <w:r w:rsidR="00E7024F" w:rsidRPr="00413DD1">
        <w:rPr>
          <w:rFonts w:ascii="Lato" w:hAnsi="Lato"/>
          <w:sz w:val="24"/>
          <w:szCs w:val="24"/>
        </w:rPr>
        <w:t xml:space="preserve">. </w:t>
      </w:r>
      <w:r w:rsidRPr="00413DD1">
        <w:rPr>
          <w:rFonts w:ascii="Lato" w:hAnsi="Lato"/>
          <w:sz w:val="24"/>
          <w:szCs w:val="24"/>
        </w:rPr>
        <w:t>Such reimbursement may include the agency adjusting the payment schedule, as necessary, to recover such costs.</w:t>
      </w:r>
    </w:p>
    <w:p w:rsidR="006E632D" w:rsidRPr="00413DD1" w:rsidRDefault="006E632D" w:rsidP="00C615E2">
      <w:pPr>
        <w:ind w:left="720"/>
        <w:rPr>
          <w:rFonts w:ascii="Lato" w:hAnsi="Lato"/>
          <w:sz w:val="24"/>
          <w:szCs w:val="24"/>
        </w:rPr>
      </w:pPr>
    </w:p>
    <w:p w:rsidR="00C615E2" w:rsidRPr="00413DD1" w:rsidRDefault="00C615E2" w:rsidP="008D6E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Lato" w:hAnsi="Lato" w:cs="Arial"/>
          <w:sz w:val="24"/>
          <w:szCs w:val="24"/>
        </w:rPr>
      </w:pPr>
    </w:p>
    <w:p w:rsidR="00C615E2" w:rsidRPr="00413DD1" w:rsidRDefault="00C615E2" w:rsidP="00BF0D9E">
      <w:pPr>
        <w:pStyle w:val="Heading2"/>
        <w:widowControl w:val="0"/>
        <w:spacing w:before="0" w:after="0"/>
        <w:rPr>
          <w:rFonts w:ascii="Lato" w:hAnsi="Lato"/>
          <w:i w:val="0"/>
          <w:sz w:val="24"/>
          <w:szCs w:val="24"/>
        </w:rPr>
      </w:pPr>
      <w:bookmarkStart w:id="6" w:name="_Toc205958708"/>
      <w:r w:rsidRPr="00413DD1">
        <w:rPr>
          <w:rFonts w:ascii="Lato" w:hAnsi="Lato"/>
          <w:i w:val="0"/>
          <w:sz w:val="24"/>
          <w:szCs w:val="24"/>
        </w:rPr>
        <w:t>C.10    OPERATIONS AND MAINTENANCE (O&amp;M) MANUALS AND TRAINING FOR</w:t>
      </w:r>
      <w:bookmarkEnd w:id="6"/>
      <w:r w:rsidRPr="00413DD1">
        <w:rPr>
          <w:rFonts w:ascii="Lato" w:hAnsi="Lato"/>
          <w:i w:val="0"/>
          <w:sz w:val="24"/>
          <w:szCs w:val="24"/>
        </w:rPr>
        <w:t xml:space="preserve"> </w:t>
      </w:r>
    </w:p>
    <w:p w:rsidR="00C615E2" w:rsidRPr="00413DD1" w:rsidRDefault="00C615E2" w:rsidP="008D6E6E">
      <w:pPr>
        <w:pStyle w:val="Heading2"/>
        <w:keepNext w:val="0"/>
        <w:widowControl w:val="0"/>
        <w:spacing w:before="0" w:after="0"/>
        <w:rPr>
          <w:rFonts w:ascii="Lato" w:hAnsi="Lato"/>
          <w:i w:val="0"/>
          <w:sz w:val="24"/>
          <w:szCs w:val="24"/>
        </w:rPr>
      </w:pPr>
      <w:r w:rsidRPr="00413DD1">
        <w:rPr>
          <w:rFonts w:ascii="Lato" w:hAnsi="Lato"/>
          <w:i w:val="0"/>
          <w:sz w:val="24"/>
          <w:szCs w:val="24"/>
        </w:rPr>
        <w:tab/>
      </w:r>
      <w:bookmarkStart w:id="7" w:name="_Toc205958709"/>
      <w:r w:rsidRPr="00413DD1">
        <w:rPr>
          <w:rFonts w:ascii="Lato" w:hAnsi="Lato"/>
          <w:i w:val="0"/>
          <w:sz w:val="24"/>
          <w:szCs w:val="24"/>
        </w:rPr>
        <w:t>ECMs</w:t>
      </w:r>
      <w:bookmarkEnd w:id="7"/>
    </w:p>
    <w:p w:rsidR="00AE51C5" w:rsidRPr="00413DD1" w:rsidRDefault="00AE51C5" w:rsidP="008D6E6E">
      <w:pPr>
        <w:widowControl w:val="0"/>
        <w:rPr>
          <w:rFonts w:ascii="Lato" w:hAnsi="Lato"/>
          <w:sz w:val="24"/>
          <w:szCs w:val="24"/>
        </w:rPr>
      </w:pPr>
    </w:p>
    <w:p w:rsidR="00AE51C5" w:rsidRPr="00413DD1" w:rsidRDefault="00AE51C5" w:rsidP="008D6E6E">
      <w:pPr>
        <w:widowControl w:val="0"/>
        <w:rPr>
          <w:rFonts w:ascii="Lato" w:hAnsi="Lato"/>
          <w:sz w:val="24"/>
          <w:szCs w:val="24"/>
        </w:rPr>
      </w:pPr>
      <w:r w:rsidRPr="00413DD1">
        <w:rPr>
          <w:rFonts w:ascii="Lato" w:hAnsi="Lato"/>
          <w:b/>
          <w:bCs/>
          <w:sz w:val="24"/>
          <w:szCs w:val="24"/>
        </w:rPr>
        <w:t>C.10.1</w:t>
      </w:r>
      <w:r w:rsidRPr="00413DD1">
        <w:rPr>
          <w:rFonts w:ascii="Lato" w:hAnsi="Lato"/>
          <w:b/>
          <w:bCs/>
          <w:sz w:val="24"/>
          <w:szCs w:val="24"/>
        </w:rPr>
        <w:tab/>
        <w:t>Operations and Maintenance Manuals</w:t>
      </w:r>
    </w:p>
    <w:p w:rsidR="004F24E5" w:rsidRPr="00413DD1" w:rsidRDefault="006E632D" w:rsidP="008D6E6E">
      <w:pPr>
        <w:widowControl w:val="0"/>
        <w:spacing w:before="80"/>
        <w:ind w:left="720"/>
        <w:rPr>
          <w:rFonts w:ascii="Lato" w:hAnsi="Lato"/>
          <w:sz w:val="24"/>
          <w:szCs w:val="24"/>
        </w:rPr>
      </w:pPr>
      <w:r w:rsidRPr="00413DD1">
        <w:rPr>
          <w:rFonts w:ascii="Lato" w:hAnsi="Lato"/>
          <w:i/>
          <w:sz w:val="24"/>
          <w:szCs w:val="24"/>
        </w:rPr>
        <w:t>Specify requirements for submission of O&amp;M plans and spare parts lists.</w:t>
      </w:r>
      <w:r w:rsidR="004F24E5" w:rsidRPr="00413DD1">
        <w:rPr>
          <w:rFonts w:ascii="Lato" w:hAnsi="Lato"/>
          <w:i/>
          <w:sz w:val="24"/>
          <w:szCs w:val="24"/>
        </w:rPr>
        <w:t xml:space="preserve"> Recommend including training plan deliverable here or in technical proposal section H.4</w:t>
      </w:r>
    </w:p>
    <w:p w:rsidR="00484ACB" w:rsidRPr="00413DD1" w:rsidRDefault="00484ACB" w:rsidP="00484ACB">
      <w:pPr>
        <w:rPr>
          <w:rFonts w:ascii="Lato" w:hAnsi="Lato"/>
          <w:sz w:val="24"/>
          <w:szCs w:val="24"/>
        </w:rPr>
      </w:pPr>
    </w:p>
    <w:p w:rsidR="00484ACB" w:rsidRPr="00413DD1" w:rsidRDefault="00484ACB" w:rsidP="008D6E6E">
      <w:pPr>
        <w:keepLines/>
        <w:pBdr>
          <w:top w:val="double" w:sz="4" w:space="1" w:color="auto"/>
        </w:pBd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w:t>
      </w:r>
      <w:r w:rsidR="00673335" w:rsidRPr="00413DD1">
        <w:rPr>
          <w:rFonts w:ascii="Lato" w:hAnsi="Lato"/>
          <w:sz w:val="24"/>
          <w:szCs w:val="24"/>
        </w:rPr>
        <w:t>.</w:t>
      </w:r>
    </w:p>
    <w:p w:rsidR="00484ACB" w:rsidRPr="00413DD1" w:rsidRDefault="00484ACB" w:rsidP="008D6E6E">
      <w:pPr>
        <w:keepLines/>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 with the noted additional requirements</w:t>
      </w:r>
      <w:r w:rsidR="00673335" w:rsidRPr="00413DD1">
        <w:rPr>
          <w:rFonts w:ascii="Lato" w:hAnsi="Lato"/>
          <w:sz w:val="24"/>
          <w:szCs w:val="24"/>
        </w:rPr>
        <w:t>.</w:t>
      </w:r>
    </w:p>
    <w:p w:rsidR="00484ACB" w:rsidRPr="00413DD1" w:rsidRDefault="00484ACB" w:rsidP="008D6E6E">
      <w:pPr>
        <w:keepLines/>
        <w:pBdr>
          <w:bottom w:val="single" w:sz="4" w:space="1" w:color="auto"/>
        </w:pBdr>
        <w:ind w:left="720" w:hanging="720"/>
        <w:rPr>
          <w:rFonts w:ascii="Lato" w:hAnsi="Lato"/>
          <w:sz w:val="24"/>
          <w:szCs w:val="24"/>
        </w:rPr>
      </w:pPr>
      <w:r w:rsidRPr="00413DD1">
        <w:rPr>
          <w:rFonts w:ascii="Lato" w:hAnsi="Lato"/>
          <w:sz w:val="24"/>
          <w:szCs w:val="24"/>
        </w:rPr>
        <w:t>[ ]</w:t>
      </w:r>
      <w:r w:rsidRPr="00413DD1">
        <w:rPr>
          <w:rFonts w:ascii="Lato" w:hAnsi="Lato"/>
          <w:sz w:val="24"/>
          <w:szCs w:val="24"/>
        </w:rPr>
        <w:tab/>
        <w:t>Replace the IDIQ language as noted</w:t>
      </w:r>
      <w:r w:rsidR="00673335" w:rsidRPr="00413DD1">
        <w:rPr>
          <w:rFonts w:ascii="Lato" w:hAnsi="Lato"/>
          <w:sz w:val="24"/>
          <w:szCs w:val="24"/>
        </w:rPr>
        <w:t>.</w:t>
      </w:r>
    </w:p>
    <w:p w:rsidR="00484ACB" w:rsidRPr="00413DD1" w:rsidRDefault="00484ACB" w:rsidP="00484ACB">
      <w:pPr>
        <w:rPr>
          <w:rFonts w:ascii="Lato" w:hAnsi="Lato"/>
          <w:b/>
          <w:sz w:val="24"/>
          <w:szCs w:val="24"/>
        </w:rPr>
      </w:pPr>
    </w:p>
    <w:p w:rsidR="00C615E2" w:rsidRPr="00413DD1" w:rsidRDefault="00C615E2" w:rsidP="00E02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4"/>
          <w:szCs w:val="24"/>
        </w:rPr>
      </w:pPr>
      <w:r w:rsidRPr="00413DD1">
        <w:rPr>
          <w:rFonts w:ascii="Lato" w:hAnsi="Lato"/>
          <w:sz w:val="24"/>
          <w:szCs w:val="24"/>
        </w:rPr>
        <w:t>The contractor shall furnish O&amp;M manuals and recommended spare parts lists for O&amp;M of the contractor</w:t>
      </w:r>
      <w:r w:rsidRPr="00413DD1">
        <w:rPr>
          <w:rFonts w:ascii="Lato" w:hAnsi="Lato"/>
          <w:sz w:val="24"/>
          <w:szCs w:val="24"/>
        </w:rPr>
        <w:noBreakHyphen/>
        <w:t>installed ECMs and modified agency equipment</w:t>
      </w:r>
      <w:r w:rsidR="00E7024F" w:rsidRPr="00413DD1">
        <w:rPr>
          <w:rFonts w:ascii="Lato" w:hAnsi="Lato"/>
          <w:sz w:val="24"/>
          <w:szCs w:val="24"/>
        </w:rPr>
        <w:t xml:space="preserve">. </w:t>
      </w:r>
      <w:r w:rsidRPr="00413DD1">
        <w:rPr>
          <w:rFonts w:ascii="Lato" w:hAnsi="Lato"/>
          <w:sz w:val="24"/>
          <w:szCs w:val="24"/>
        </w:rPr>
        <w:t>O&amp;M plans and spare parts lists shall be submitted prior to agency acceptance of the project, as specified in the TO.</w:t>
      </w:r>
    </w:p>
    <w:p w:rsidR="00C615E2" w:rsidRPr="00413DD1"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4"/>
          <w:szCs w:val="24"/>
        </w:rPr>
      </w:pPr>
    </w:p>
    <w:p w:rsidR="00AE51C5" w:rsidRPr="00413DD1" w:rsidRDefault="00AE51C5"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4"/>
          <w:szCs w:val="24"/>
        </w:rPr>
      </w:pPr>
    </w:p>
    <w:p w:rsidR="00AE51C5" w:rsidRPr="00413DD1" w:rsidRDefault="00AE51C5" w:rsidP="006E6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b/>
          <w:i/>
          <w:sz w:val="24"/>
          <w:szCs w:val="24"/>
        </w:rPr>
      </w:pPr>
      <w:r w:rsidRPr="00413DD1">
        <w:rPr>
          <w:rFonts w:ascii="Lato" w:hAnsi="Lato"/>
          <w:b/>
          <w:bCs/>
          <w:sz w:val="24"/>
          <w:szCs w:val="24"/>
        </w:rPr>
        <w:t>C.10.2</w:t>
      </w:r>
      <w:r w:rsidRPr="00413DD1">
        <w:rPr>
          <w:rFonts w:ascii="Lato" w:hAnsi="Lato"/>
          <w:b/>
          <w:bCs/>
          <w:sz w:val="24"/>
          <w:szCs w:val="24"/>
        </w:rPr>
        <w:tab/>
        <w:t xml:space="preserve"> Agency Personnel Training for ECMs</w:t>
      </w:r>
    </w:p>
    <w:p w:rsidR="00AE51C5" w:rsidRPr="00413DD1" w:rsidRDefault="00AE51C5" w:rsidP="005F2ACB">
      <w:pPr>
        <w:spacing w:before="80"/>
        <w:ind w:left="720"/>
        <w:rPr>
          <w:rFonts w:ascii="Lato" w:hAnsi="Lato"/>
          <w:sz w:val="24"/>
          <w:szCs w:val="24"/>
        </w:rPr>
      </w:pPr>
      <w:r w:rsidRPr="00413DD1">
        <w:rPr>
          <w:rFonts w:ascii="Lato" w:hAnsi="Lato"/>
          <w:i/>
          <w:sz w:val="24"/>
          <w:szCs w:val="24"/>
        </w:rPr>
        <w:t>Specify site- and agency-specific requirements for ECM O&amp;M training of Government personnel</w:t>
      </w:r>
      <w:r w:rsidR="00E7024F" w:rsidRPr="00413DD1">
        <w:rPr>
          <w:rFonts w:ascii="Lato" w:hAnsi="Lato"/>
          <w:i/>
          <w:sz w:val="24"/>
          <w:szCs w:val="24"/>
        </w:rPr>
        <w:t xml:space="preserve">. </w:t>
      </w:r>
      <w:r w:rsidR="004F24E5" w:rsidRPr="00413DD1">
        <w:rPr>
          <w:rFonts w:ascii="Lato" w:hAnsi="Lato"/>
          <w:i/>
          <w:sz w:val="24"/>
          <w:szCs w:val="24"/>
        </w:rPr>
        <w:t>The agency may want to require a training plan, periodic retraining, a DVD of the training session, etc. Recommend including training plan deliverable here or in technical proposal section H.6.</w:t>
      </w:r>
    </w:p>
    <w:p w:rsidR="00FB111B" w:rsidRPr="00413DD1" w:rsidRDefault="00FB111B" w:rsidP="00FB111B">
      <w:pPr>
        <w:rPr>
          <w:rFonts w:ascii="Lato" w:hAnsi="Lato"/>
          <w:sz w:val="24"/>
          <w:szCs w:val="24"/>
        </w:rPr>
      </w:pPr>
    </w:p>
    <w:p w:rsidR="00FB111B" w:rsidRPr="00413DD1" w:rsidRDefault="00FB111B" w:rsidP="00FB111B">
      <w:pPr>
        <w:pBdr>
          <w:top w:val="double" w:sz="4" w:space="1" w:color="auto"/>
        </w:pBd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w:t>
      </w:r>
      <w:r w:rsidR="004F24E5" w:rsidRPr="00413DD1">
        <w:rPr>
          <w:rFonts w:ascii="Lato" w:hAnsi="Lato"/>
          <w:sz w:val="24"/>
          <w:szCs w:val="24"/>
        </w:rPr>
        <w:t>, with the noted additional requirements.</w:t>
      </w:r>
    </w:p>
    <w:p w:rsidR="00FB111B" w:rsidRPr="00413DD1" w:rsidRDefault="00FB111B" w:rsidP="005F2ACB">
      <w:pPr>
        <w:pBdr>
          <w:bottom w:val="single" w:sz="4" w:space="1" w:color="auto"/>
        </w:pBdr>
        <w:ind w:left="720" w:hanging="720"/>
        <w:rPr>
          <w:rFonts w:ascii="Lato" w:hAnsi="Lato"/>
          <w:sz w:val="24"/>
          <w:szCs w:val="24"/>
        </w:rPr>
      </w:pPr>
      <w:r w:rsidRPr="00413DD1">
        <w:rPr>
          <w:rFonts w:ascii="Lato" w:hAnsi="Lato"/>
          <w:sz w:val="24"/>
          <w:szCs w:val="24"/>
        </w:rPr>
        <w:t>[ ]</w:t>
      </w:r>
      <w:r w:rsidRPr="00413DD1">
        <w:rPr>
          <w:rFonts w:ascii="Lato" w:hAnsi="Lato"/>
          <w:sz w:val="24"/>
          <w:szCs w:val="24"/>
        </w:rPr>
        <w:tab/>
        <w:t>Replace the IDIQ language as noted</w:t>
      </w:r>
      <w:r w:rsidR="00673335" w:rsidRPr="00413DD1">
        <w:rPr>
          <w:rFonts w:ascii="Lato" w:hAnsi="Lato"/>
          <w:sz w:val="24"/>
          <w:szCs w:val="24"/>
        </w:rPr>
        <w:t>.</w:t>
      </w:r>
    </w:p>
    <w:p w:rsidR="00AE51C5" w:rsidRPr="00413DD1" w:rsidRDefault="00AE51C5" w:rsidP="006E6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b/>
          <w:bCs/>
          <w:sz w:val="24"/>
          <w:szCs w:val="24"/>
        </w:rPr>
      </w:pPr>
    </w:p>
    <w:p w:rsidR="006E632D" w:rsidRPr="00413DD1" w:rsidRDefault="00C615E2" w:rsidP="006E6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4"/>
          <w:szCs w:val="24"/>
        </w:rPr>
      </w:pPr>
      <w:r w:rsidRPr="00413DD1">
        <w:rPr>
          <w:rFonts w:ascii="Lato" w:hAnsi="Lato"/>
          <w:sz w:val="24"/>
          <w:szCs w:val="24"/>
        </w:rPr>
        <w:t>The contractor shall provide a training program for agency personnel and/or agency contractors for each ECM in a project</w:t>
      </w:r>
      <w:r w:rsidR="00E7024F" w:rsidRPr="00413DD1">
        <w:rPr>
          <w:rFonts w:ascii="Lato" w:hAnsi="Lato"/>
          <w:sz w:val="24"/>
          <w:szCs w:val="24"/>
        </w:rPr>
        <w:t xml:space="preserve">. </w:t>
      </w:r>
      <w:r w:rsidRPr="00413DD1">
        <w:rPr>
          <w:rFonts w:ascii="Lato" w:hAnsi="Lato"/>
          <w:sz w:val="24"/>
          <w:szCs w:val="24"/>
        </w:rPr>
        <w:t>The program shall provide instruction on operation, troubleshooting, maintenance, and repair of ECMs</w:t>
      </w:r>
      <w:r w:rsidR="00E7024F" w:rsidRPr="00413DD1">
        <w:rPr>
          <w:rFonts w:ascii="Lato" w:hAnsi="Lato"/>
          <w:sz w:val="24"/>
          <w:szCs w:val="24"/>
        </w:rPr>
        <w:t xml:space="preserve">. </w:t>
      </w:r>
      <w:r w:rsidRPr="00413DD1">
        <w:rPr>
          <w:rFonts w:ascii="Lato" w:hAnsi="Lato"/>
          <w:sz w:val="24"/>
          <w:szCs w:val="24"/>
        </w:rPr>
        <w:t>Training shall include both a classroom phase and a field demonstration phase</w:t>
      </w:r>
      <w:r w:rsidR="00E7024F" w:rsidRPr="00413DD1">
        <w:rPr>
          <w:rFonts w:ascii="Lato" w:hAnsi="Lato"/>
          <w:sz w:val="24"/>
          <w:szCs w:val="24"/>
        </w:rPr>
        <w:t xml:space="preserve">. </w:t>
      </w:r>
      <w:r w:rsidRPr="00413DD1">
        <w:rPr>
          <w:rFonts w:ascii="Lato" w:hAnsi="Lato"/>
          <w:sz w:val="24"/>
          <w:szCs w:val="24"/>
        </w:rPr>
        <w:t xml:space="preserve">The course material shall include the </w:t>
      </w:r>
      <w:r w:rsidRPr="00413DD1">
        <w:rPr>
          <w:rFonts w:ascii="Lato" w:hAnsi="Lato"/>
          <w:sz w:val="24"/>
          <w:szCs w:val="24"/>
        </w:rPr>
        <w:lastRenderedPageBreak/>
        <w:t>operation and maintenance plans and manuals</w:t>
      </w:r>
      <w:r w:rsidR="00E7024F" w:rsidRPr="00413DD1">
        <w:rPr>
          <w:rFonts w:ascii="Lato" w:hAnsi="Lato"/>
          <w:sz w:val="24"/>
          <w:szCs w:val="24"/>
        </w:rPr>
        <w:t xml:space="preserve">. </w:t>
      </w:r>
      <w:r w:rsidRPr="00413DD1">
        <w:rPr>
          <w:rFonts w:ascii="Lato" w:hAnsi="Lato"/>
          <w:sz w:val="24"/>
          <w:szCs w:val="24"/>
        </w:rPr>
        <w:t>The program shall be conducted at the TO's specified site(s) in facilities provided by the agency or as otherwise directed by the agency.</w:t>
      </w:r>
      <w:r w:rsidR="006E632D" w:rsidRPr="00413DD1">
        <w:rPr>
          <w:rFonts w:ascii="Lato" w:hAnsi="Lato"/>
          <w:sz w:val="24"/>
          <w:szCs w:val="24"/>
        </w:rPr>
        <w:t xml:space="preserve"> </w:t>
      </w:r>
    </w:p>
    <w:p w:rsidR="00C615E2" w:rsidRPr="00413DD1" w:rsidRDefault="00C615E2" w:rsidP="006E6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p>
    <w:p w:rsidR="00C615E2" w:rsidRPr="00413DD1" w:rsidRDefault="00C615E2" w:rsidP="00C615E2">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Lato" w:hAnsi="Lato"/>
          <w:sz w:val="24"/>
          <w:szCs w:val="24"/>
        </w:rPr>
      </w:pPr>
      <w:r w:rsidRPr="00413DD1">
        <w:rPr>
          <w:rFonts w:ascii="Lato" w:hAnsi="Lato"/>
          <w:sz w:val="24"/>
          <w:szCs w:val="24"/>
        </w:rPr>
        <w:t xml:space="preserve">A.  </w:t>
      </w:r>
      <w:r w:rsidRPr="00413DD1">
        <w:rPr>
          <w:rFonts w:ascii="Lato" w:hAnsi="Lato"/>
          <w:sz w:val="24"/>
          <w:szCs w:val="24"/>
        </w:rPr>
        <w:tab/>
        <w:t>Thirty (30) days prior to the installation completion, the contractor shall train agency personnel and/or agency contractors, as required, to operate, maintain, and repair ECM equipment and systems in the event of emergencies, and/or as specified in the TO.</w:t>
      </w:r>
    </w:p>
    <w:p w:rsidR="00C615E2" w:rsidRPr="00413DD1" w:rsidRDefault="00C615E2" w:rsidP="00C615E2">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Lato" w:hAnsi="Lato"/>
          <w:sz w:val="24"/>
          <w:szCs w:val="24"/>
        </w:rPr>
      </w:pPr>
    </w:p>
    <w:p w:rsidR="00C615E2" w:rsidRPr="00413DD1" w:rsidRDefault="00C615E2" w:rsidP="00C615E2">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Lato" w:hAnsi="Lato"/>
          <w:sz w:val="24"/>
          <w:szCs w:val="24"/>
        </w:rPr>
      </w:pPr>
      <w:r w:rsidRPr="00413DD1">
        <w:rPr>
          <w:rFonts w:ascii="Lato" w:hAnsi="Lato"/>
          <w:sz w:val="24"/>
          <w:szCs w:val="24"/>
        </w:rPr>
        <w:t xml:space="preserve">B.  </w:t>
      </w:r>
      <w:r w:rsidRPr="00413DD1">
        <w:rPr>
          <w:rFonts w:ascii="Lato" w:hAnsi="Lato"/>
          <w:sz w:val="24"/>
          <w:szCs w:val="24"/>
        </w:rPr>
        <w:tab/>
        <w:t>The contractor shall train agency personnel and/or agency contractors to operate, maintain, and repair ECM equipment on an annual basis, unless otherwise specified in the TO.</w:t>
      </w:r>
    </w:p>
    <w:p w:rsidR="00C615E2" w:rsidRPr="00413DD1" w:rsidRDefault="00C615E2" w:rsidP="00CC2C5F">
      <w:pPr>
        <w:rPr>
          <w:rFonts w:ascii="Lato" w:hAnsi="Lato"/>
          <w:sz w:val="24"/>
          <w:szCs w:val="24"/>
        </w:rPr>
      </w:pPr>
    </w:p>
    <w:p w:rsidR="00C615E2" w:rsidRPr="00413DD1" w:rsidRDefault="00C615E2" w:rsidP="00C615E2">
      <w:pPr>
        <w:rPr>
          <w:rFonts w:ascii="Lato" w:hAnsi="Lato"/>
          <w:sz w:val="24"/>
          <w:szCs w:val="24"/>
        </w:rPr>
      </w:pPr>
    </w:p>
    <w:p w:rsidR="00AE51C5" w:rsidRPr="00413DD1" w:rsidRDefault="00C615E2" w:rsidP="00FB111B">
      <w:pPr>
        <w:pStyle w:val="Heading2"/>
        <w:spacing w:before="0" w:after="0"/>
        <w:rPr>
          <w:rFonts w:ascii="Lato" w:hAnsi="Lato"/>
          <w:sz w:val="24"/>
          <w:szCs w:val="24"/>
        </w:rPr>
      </w:pPr>
      <w:bookmarkStart w:id="8" w:name="_Toc205958710"/>
      <w:r w:rsidRPr="00413DD1">
        <w:rPr>
          <w:rFonts w:ascii="Lato" w:hAnsi="Lato"/>
          <w:i w:val="0"/>
          <w:sz w:val="24"/>
          <w:szCs w:val="24"/>
        </w:rPr>
        <w:t>C.11    GOVERNMENT PROJECTS</w:t>
      </w:r>
      <w:bookmarkEnd w:id="8"/>
    </w:p>
    <w:p w:rsidR="00484ACB" w:rsidRPr="00413DD1" w:rsidRDefault="00AE51C5" w:rsidP="008E2113">
      <w:pPr>
        <w:spacing w:before="80"/>
        <w:ind w:left="720"/>
        <w:rPr>
          <w:rFonts w:ascii="Lato" w:hAnsi="Lato"/>
          <w:sz w:val="24"/>
          <w:szCs w:val="24"/>
        </w:rPr>
      </w:pPr>
      <w:r w:rsidRPr="00413DD1">
        <w:rPr>
          <w:rFonts w:ascii="Lato" w:hAnsi="Lato"/>
          <w:i/>
          <w:sz w:val="24"/>
          <w:szCs w:val="24"/>
        </w:rPr>
        <w:t xml:space="preserve">Specify any </w:t>
      </w:r>
      <w:r w:rsidR="007B1E50" w:rsidRPr="00413DD1">
        <w:rPr>
          <w:rFonts w:ascii="Lato" w:hAnsi="Lato"/>
          <w:i/>
          <w:sz w:val="24"/>
          <w:szCs w:val="24"/>
        </w:rPr>
        <w:t xml:space="preserve">known </w:t>
      </w:r>
      <w:r w:rsidRPr="00413DD1">
        <w:rPr>
          <w:rFonts w:ascii="Lato" w:hAnsi="Lato"/>
          <w:i/>
          <w:sz w:val="24"/>
          <w:szCs w:val="24"/>
        </w:rPr>
        <w:t xml:space="preserve">Government projects which may </w:t>
      </w:r>
      <w:r w:rsidR="008A5696" w:rsidRPr="00413DD1">
        <w:rPr>
          <w:rFonts w:ascii="Lato" w:hAnsi="Lato"/>
          <w:i/>
          <w:sz w:val="24"/>
          <w:szCs w:val="24"/>
        </w:rPr>
        <w:t>affe</w:t>
      </w:r>
      <w:r w:rsidRPr="00413DD1">
        <w:rPr>
          <w:rFonts w:ascii="Lato" w:hAnsi="Lato"/>
          <w:i/>
          <w:sz w:val="24"/>
          <w:szCs w:val="24"/>
        </w:rPr>
        <w:t xml:space="preserve">ct installation or operation of ECMs.  </w:t>
      </w:r>
    </w:p>
    <w:p w:rsidR="00484ACB" w:rsidRPr="00413DD1" w:rsidRDefault="00484ACB" w:rsidP="00484ACB">
      <w:pPr>
        <w:rPr>
          <w:rFonts w:ascii="Lato" w:hAnsi="Lato"/>
          <w:sz w:val="24"/>
          <w:szCs w:val="24"/>
        </w:rPr>
      </w:pPr>
    </w:p>
    <w:p w:rsidR="00484ACB" w:rsidRPr="00413DD1" w:rsidRDefault="00484ACB" w:rsidP="00484ACB">
      <w:pPr>
        <w:pBdr>
          <w:top w:val="double" w:sz="4" w:space="1" w:color="auto"/>
        </w:pBd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w:t>
      </w:r>
      <w:r w:rsidR="00673335" w:rsidRPr="00413DD1">
        <w:rPr>
          <w:rFonts w:ascii="Lato" w:hAnsi="Lato"/>
          <w:sz w:val="24"/>
          <w:szCs w:val="24"/>
        </w:rPr>
        <w:t>.</w:t>
      </w:r>
    </w:p>
    <w:p w:rsidR="00484ACB" w:rsidRPr="00413DD1" w:rsidRDefault="00484ACB" w:rsidP="00484ACB">
      <w:pP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 with the noted additional requirements</w:t>
      </w:r>
      <w:r w:rsidR="00673335" w:rsidRPr="00413DD1">
        <w:rPr>
          <w:rFonts w:ascii="Lato" w:hAnsi="Lato"/>
          <w:sz w:val="24"/>
          <w:szCs w:val="24"/>
        </w:rPr>
        <w:t>.</w:t>
      </w:r>
    </w:p>
    <w:p w:rsidR="00484ACB" w:rsidRPr="00413DD1" w:rsidRDefault="00484ACB" w:rsidP="005F2ACB">
      <w:pPr>
        <w:pBdr>
          <w:bottom w:val="single" w:sz="4" w:space="1" w:color="auto"/>
        </w:pBdr>
        <w:ind w:left="720" w:hanging="720"/>
        <w:rPr>
          <w:rFonts w:ascii="Lato" w:hAnsi="Lato"/>
          <w:sz w:val="24"/>
          <w:szCs w:val="24"/>
        </w:rPr>
      </w:pPr>
      <w:r w:rsidRPr="00413DD1">
        <w:rPr>
          <w:rFonts w:ascii="Lato" w:hAnsi="Lato"/>
          <w:sz w:val="24"/>
          <w:szCs w:val="24"/>
        </w:rPr>
        <w:t>[ ]</w:t>
      </w:r>
      <w:r w:rsidRPr="00413DD1">
        <w:rPr>
          <w:rFonts w:ascii="Lato" w:hAnsi="Lato"/>
          <w:sz w:val="24"/>
          <w:szCs w:val="24"/>
        </w:rPr>
        <w:tab/>
        <w:t>Replace the IDIQ language as noted</w:t>
      </w:r>
      <w:r w:rsidR="00673335" w:rsidRPr="00413DD1">
        <w:rPr>
          <w:rFonts w:ascii="Lato" w:hAnsi="Lato"/>
          <w:sz w:val="24"/>
          <w:szCs w:val="24"/>
        </w:rPr>
        <w:t>.</w:t>
      </w:r>
    </w:p>
    <w:p w:rsidR="00484ACB" w:rsidRPr="00413DD1" w:rsidRDefault="00484ACB" w:rsidP="00484ACB">
      <w:pPr>
        <w:rPr>
          <w:rFonts w:ascii="Lato" w:hAnsi="Lato"/>
          <w:b/>
          <w:sz w:val="24"/>
          <w:szCs w:val="24"/>
        </w:rPr>
      </w:pPr>
    </w:p>
    <w:p w:rsidR="00C615E2" w:rsidRPr="00413DD1"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4"/>
          <w:szCs w:val="24"/>
        </w:rPr>
      </w:pPr>
      <w:r w:rsidRPr="00413DD1">
        <w:rPr>
          <w:rFonts w:ascii="Lato" w:hAnsi="Lato"/>
          <w:sz w:val="24"/>
          <w:szCs w:val="24"/>
        </w:rPr>
        <w:t>The agency shall notify the contractor when agency projects are to be implemented that may impact the installation or operations of contractor-installed ECMs</w:t>
      </w:r>
      <w:r w:rsidR="00E7024F" w:rsidRPr="00413DD1">
        <w:rPr>
          <w:rFonts w:ascii="Lato" w:hAnsi="Lato"/>
          <w:sz w:val="24"/>
          <w:szCs w:val="24"/>
        </w:rPr>
        <w:t xml:space="preserve">. </w:t>
      </w:r>
      <w:r w:rsidRPr="00413DD1">
        <w:rPr>
          <w:rFonts w:ascii="Lato" w:hAnsi="Lato"/>
          <w:sz w:val="24"/>
          <w:szCs w:val="24"/>
        </w:rPr>
        <w:t>If the agency project affects annual energy savings, then the agency will determine whether to adjust the savings calculation methodology in the M&amp;V plan, or negotiate a baseline adjustment, or implement some other corrective methodology.</w:t>
      </w:r>
    </w:p>
    <w:p w:rsidR="005F2ACB" w:rsidRPr="00413DD1" w:rsidRDefault="005F2ACB"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4"/>
          <w:szCs w:val="24"/>
        </w:rPr>
      </w:pPr>
    </w:p>
    <w:p w:rsidR="00631A92" w:rsidRPr="00413DD1" w:rsidRDefault="00631A9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4"/>
          <w:szCs w:val="24"/>
        </w:rPr>
      </w:pPr>
    </w:p>
    <w:p w:rsidR="00631A92" w:rsidRPr="00413DD1" w:rsidRDefault="00631A92" w:rsidP="00631A92">
      <w:pPr>
        <w:pStyle w:val="Heading2"/>
        <w:spacing w:before="0" w:after="0"/>
        <w:ind w:left="720" w:hanging="720"/>
        <w:rPr>
          <w:rFonts w:ascii="Lato" w:hAnsi="Lato"/>
          <w:i w:val="0"/>
          <w:sz w:val="24"/>
          <w:szCs w:val="24"/>
        </w:rPr>
      </w:pPr>
      <w:bookmarkStart w:id="9" w:name="_Toc205958711"/>
      <w:r w:rsidRPr="00413DD1">
        <w:rPr>
          <w:rFonts w:ascii="Lato" w:hAnsi="Lato"/>
          <w:i w:val="0"/>
          <w:sz w:val="24"/>
          <w:szCs w:val="24"/>
        </w:rPr>
        <w:t>C.12</w:t>
      </w:r>
      <w:r w:rsidRPr="00413DD1">
        <w:rPr>
          <w:rFonts w:ascii="Lato" w:hAnsi="Lato"/>
          <w:i w:val="0"/>
          <w:sz w:val="24"/>
          <w:szCs w:val="24"/>
        </w:rPr>
        <w:tab/>
        <w:t>ENERGY EFFICIENCY AND RENEWABLE ENERGY AND WATER PROJECT FINANCIAL AND TAX INCENTIVES</w:t>
      </w:r>
      <w:bookmarkEnd w:id="9"/>
    </w:p>
    <w:p w:rsidR="005F2ACB" w:rsidRPr="00413DD1" w:rsidRDefault="00631A92" w:rsidP="005F2ACB">
      <w:pPr>
        <w:spacing w:before="80"/>
        <w:ind w:left="720"/>
        <w:rPr>
          <w:rFonts w:ascii="Lato" w:hAnsi="Lato"/>
          <w:sz w:val="24"/>
          <w:szCs w:val="24"/>
        </w:rPr>
      </w:pPr>
      <w:r w:rsidRPr="00413DD1">
        <w:rPr>
          <w:rFonts w:ascii="Lato" w:hAnsi="Lato"/>
          <w:i/>
          <w:sz w:val="24"/>
          <w:szCs w:val="24"/>
        </w:rPr>
        <w:t>Identify any site- or agency-specific requirements that may be different from those outlined below.</w:t>
      </w:r>
      <w:r w:rsidR="005F2ACB" w:rsidRPr="00413DD1">
        <w:rPr>
          <w:rFonts w:ascii="Lato" w:hAnsi="Lato"/>
          <w:i/>
          <w:sz w:val="24"/>
          <w:szCs w:val="24"/>
        </w:rPr>
        <w:t xml:space="preserve">  </w:t>
      </w:r>
    </w:p>
    <w:p w:rsidR="00631A92" w:rsidRPr="00413DD1" w:rsidRDefault="00631A92" w:rsidP="00631A92">
      <w:pPr>
        <w:rPr>
          <w:rFonts w:ascii="Lato" w:hAnsi="Lato"/>
          <w:b/>
          <w:i/>
          <w:sz w:val="24"/>
          <w:szCs w:val="24"/>
        </w:rPr>
      </w:pPr>
    </w:p>
    <w:p w:rsidR="00631A92" w:rsidRPr="00413DD1" w:rsidRDefault="00631A92" w:rsidP="00631A92">
      <w:pPr>
        <w:pBdr>
          <w:top w:val="double" w:sz="4" w:space="1" w:color="auto"/>
        </w:pBd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w:t>
      </w:r>
      <w:r w:rsidR="00673335" w:rsidRPr="00413DD1">
        <w:rPr>
          <w:rFonts w:ascii="Lato" w:hAnsi="Lato"/>
          <w:sz w:val="24"/>
          <w:szCs w:val="24"/>
        </w:rPr>
        <w:t>.</w:t>
      </w:r>
    </w:p>
    <w:p w:rsidR="00631A92" w:rsidRPr="00413DD1" w:rsidRDefault="00631A92" w:rsidP="00631A92">
      <w:pP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 with the noted additional requirements</w:t>
      </w:r>
      <w:r w:rsidR="00673335" w:rsidRPr="00413DD1">
        <w:rPr>
          <w:rFonts w:ascii="Lato" w:hAnsi="Lato"/>
          <w:sz w:val="24"/>
          <w:szCs w:val="24"/>
        </w:rPr>
        <w:t>.</w:t>
      </w:r>
    </w:p>
    <w:p w:rsidR="00631A92" w:rsidRPr="00413DD1" w:rsidRDefault="00631A92" w:rsidP="005F2ACB">
      <w:pPr>
        <w:pBdr>
          <w:bottom w:val="single" w:sz="4" w:space="1" w:color="auto"/>
        </w:pBdr>
        <w:ind w:left="720" w:hanging="720"/>
        <w:rPr>
          <w:rFonts w:ascii="Lato" w:hAnsi="Lato"/>
          <w:sz w:val="24"/>
          <w:szCs w:val="24"/>
        </w:rPr>
      </w:pPr>
      <w:r w:rsidRPr="00413DD1">
        <w:rPr>
          <w:rFonts w:ascii="Lato" w:hAnsi="Lato"/>
          <w:sz w:val="24"/>
          <w:szCs w:val="24"/>
        </w:rPr>
        <w:t>[ ]</w:t>
      </w:r>
      <w:r w:rsidRPr="00413DD1">
        <w:rPr>
          <w:rFonts w:ascii="Lato" w:hAnsi="Lato"/>
          <w:sz w:val="24"/>
          <w:szCs w:val="24"/>
        </w:rPr>
        <w:tab/>
        <w:t>Replace the IDIQ language as noted</w:t>
      </w:r>
      <w:r w:rsidR="00673335" w:rsidRPr="00413DD1">
        <w:rPr>
          <w:rFonts w:ascii="Lato" w:hAnsi="Lato"/>
          <w:sz w:val="24"/>
          <w:szCs w:val="24"/>
        </w:rPr>
        <w:t>.</w:t>
      </w:r>
    </w:p>
    <w:p w:rsidR="00631A92" w:rsidRPr="00413DD1" w:rsidRDefault="00631A92" w:rsidP="005F2A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b/>
          <w:bCs/>
          <w:vanish/>
          <w:sz w:val="24"/>
          <w:szCs w:val="24"/>
        </w:rPr>
      </w:pPr>
    </w:p>
    <w:p w:rsidR="00631A92" w:rsidRPr="00413DD1" w:rsidRDefault="00631A92" w:rsidP="00631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4"/>
          <w:szCs w:val="24"/>
        </w:rPr>
      </w:pPr>
    </w:p>
    <w:p w:rsidR="00631A92" w:rsidRPr="00413DD1" w:rsidRDefault="00631A92" w:rsidP="00631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4"/>
          <w:szCs w:val="24"/>
        </w:rPr>
      </w:pPr>
      <w:r w:rsidRPr="00413DD1">
        <w:rPr>
          <w:rFonts w:ascii="Lato" w:hAnsi="Lato"/>
          <w:sz w:val="24"/>
          <w:szCs w:val="24"/>
        </w:rPr>
        <w:t>The contractor shall be responsible for determining the source, value, and availability of any applicable financial and tax incentives for the project and shall collaborate with the agency to consider incentive options to include:</w:t>
      </w:r>
    </w:p>
    <w:p w:rsidR="00631A92" w:rsidRPr="00413DD1" w:rsidRDefault="00631A92" w:rsidP="00631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4"/>
          <w:szCs w:val="24"/>
        </w:rPr>
      </w:pPr>
    </w:p>
    <w:p w:rsidR="00631A92" w:rsidRPr="00413DD1"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r w:rsidRPr="00413DD1">
        <w:rPr>
          <w:rFonts w:ascii="Lato" w:hAnsi="Lato"/>
          <w:b/>
          <w:sz w:val="24"/>
          <w:szCs w:val="24"/>
        </w:rPr>
        <w:lastRenderedPageBreak/>
        <w:t xml:space="preserve">C.12.1  Energy Efficiency and Renewable Energy and Water Financial Incentives - </w:t>
      </w:r>
      <w:r w:rsidRPr="00413DD1">
        <w:rPr>
          <w:rFonts w:ascii="Lato" w:hAnsi="Lato"/>
          <w:sz w:val="24"/>
          <w:szCs w:val="24"/>
        </w:rPr>
        <w:t>The contractor shall be responsible for considering the agency benefits of utilizing programs for applicable energy efficiency and renewable energy and water financial incentives offered by the local utility serving the facility and/or State or local Government in which the facility is located</w:t>
      </w:r>
      <w:r w:rsidR="00E7024F" w:rsidRPr="00413DD1">
        <w:rPr>
          <w:rFonts w:ascii="Lato" w:hAnsi="Lato"/>
          <w:sz w:val="24"/>
          <w:szCs w:val="24"/>
        </w:rPr>
        <w:t xml:space="preserve">. </w:t>
      </w:r>
      <w:r w:rsidRPr="00413DD1">
        <w:rPr>
          <w:rFonts w:ascii="Lato" w:hAnsi="Lato"/>
          <w:sz w:val="24"/>
          <w:szCs w:val="24"/>
        </w:rPr>
        <w:t>The contractor’s assessment should address whether the value of the incentives exceeds the administrative costs to be incurred by the contractor or the agency in acquiring such incentives</w:t>
      </w:r>
      <w:r w:rsidR="00E7024F" w:rsidRPr="00413DD1">
        <w:rPr>
          <w:rFonts w:ascii="Lato" w:hAnsi="Lato"/>
          <w:sz w:val="24"/>
          <w:szCs w:val="24"/>
        </w:rPr>
        <w:t xml:space="preserve">. </w:t>
      </w:r>
    </w:p>
    <w:p w:rsidR="00631A92" w:rsidRPr="00413DD1"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p>
    <w:p w:rsidR="00631A92" w:rsidRPr="00413DD1"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r w:rsidRPr="00413DD1">
        <w:rPr>
          <w:rFonts w:ascii="Lato" w:hAnsi="Lato"/>
          <w:sz w:val="24"/>
          <w:szCs w:val="24"/>
        </w:rPr>
        <w:t>The contractor shall be responsible for coordinating with the agency for preparation of any and all documentation required to apply for any applicable financial incentives and to effectively apply for such incentives to the project</w:t>
      </w:r>
      <w:r w:rsidR="00E7024F" w:rsidRPr="00413DD1">
        <w:rPr>
          <w:rFonts w:ascii="Lato" w:hAnsi="Lato"/>
          <w:sz w:val="24"/>
          <w:szCs w:val="24"/>
        </w:rPr>
        <w:t xml:space="preserve">. </w:t>
      </w:r>
      <w:r w:rsidRPr="00413DD1">
        <w:rPr>
          <w:rFonts w:ascii="Lato" w:hAnsi="Lato"/>
          <w:sz w:val="24"/>
          <w:szCs w:val="24"/>
        </w:rPr>
        <w:t>The contractor shall provide the value of incentives and proposed timing of payments in Schedule TO-3 and describe how incentives affect post-acceptance performance period project cash flow, such as principal repayment or reducing financed amount.</w:t>
      </w:r>
    </w:p>
    <w:p w:rsidR="00631A92" w:rsidRPr="00413DD1"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p>
    <w:p w:rsidR="00631A92" w:rsidRPr="00413DD1"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r w:rsidRPr="00413DD1">
        <w:rPr>
          <w:rFonts w:ascii="Lato" w:hAnsi="Lato"/>
          <w:b/>
          <w:sz w:val="24"/>
          <w:szCs w:val="24"/>
        </w:rPr>
        <w:t>C.12.2  Energy Efficiency and Renewable Energy and Water Project Emission Reduction Credits -</w:t>
      </w:r>
      <w:r w:rsidRPr="00413DD1">
        <w:rPr>
          <w:rFonts w:ascii="Lato" w:hAnsi="Lato"/>
          <w:sz w:val="24"/>
          <w:szCs w:val="24"/>
        </w:rPr>
        <w:t xml:space="preserve"> The contractor shall be responsible for considering the agency benefits of utilizing emission reduction credit programs offered by the Federal, State, regional, or local air quality organizations</w:t>
      </w:r>
      <w:r w:rsidR="00E7024F" w:rsidRPr="00413DD1">
        <w:rPr>
          <w:rFonts w:ascii="Lato" w:hAnsi="Lato"/>
          <w:sz w:val="24"/>
          <w:szCs w:val="24"/>
        </w:rPr>
        <w:t xml:space="preserve">. </w:t>
      </w:r>
      <w:r w:rsidRPr="00413DD1">
        <w:rPr>
          <w:rFonts w:ascii="Lato" w:hAnsi="Lato"/>
          <w:sz w:val="24"/>
          <w:szCs w:val="24"/>
        </w:rPr>
        <w:t>The contractor’s assessment should address whether the value of the incentives exceeds the administrative costs to be incurred by the contractor or the agency in acquiring such incentives.</w:t>
      </w:r>
    </w:p>
    <w:p w:rsidR="00631A92" w:rsidRPr="00413DD1"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p>
    <w:p w:rsidR="00631A92" w:rsidRPr="00413DD1"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r w:rsidRPr="00413DD1">
        <w:rPr>
          <w:rFonts w:ascii="Lato" w:hAnsi="Lato"/>
          <w:sz w:val="24"/>
          <w:szCs w:val="24"/>
        </w:rPr>
        <w:t>The contractor shall be responsible for coordinating with the agency for preparation of any and all documentation required to apply for available emission reduction credits and to effectively address the alternatives for implementing and leveraging the financial benefits of emissions reduction credits for the project</w:t>
      </w:r>
      <w:r w:rsidR="00E7024F" w:rsidRPr="00413DD1">
        <w:rPr>
          <w:rFonts w:ascii="Lato" w:hAnsi="Lato"/>
          <w:sz w:val="24"/>
          <w:szCs w:val="24"/>
        </w:rPr>
        <w:t xml:space="preserve">. </w:t>
      </w:r>
      <w:r w:rsidRPr="00413DD1">
        <w:rPr>
          <w:rFonts w:ascii="Lato" w:hAnsi="Lato"/>
          <w:sz w:val="24"/>
          <w:szCs w:val="24"/>
        </w:rPr>
        <w:t>The contractor shall provide the value of emissions reduction credits and proposed timing of payments in Schedule TO-3 and describe how the credits affect post-acceptance performance period project cash flow, such as principal repayment or reducing financed amount.</w:t>
      </w:r>
    </w:p>
    <w:p w:rsidR="00631A92" w:rsidRPr="00413DD1"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p>
    <w:p w:rsidR="00631A92" w:rsidRPr="00413DD1"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r w:rsidRPr="00413DD1">
        <w:rPr>
          <w:rFonts w:ascii="Lato" w:hAnsi="Lato"/>
          <w:b/>
          <w:sz w:val="24"/>
          <w:szCs w:val="24"/>
        </w:rPr>
        <w:t xml:space="preserve">C.12.3  Renewable Energy Credit (REC) - </w:t>
      </w:r>
      <w:r w:rsidRPr="00413DD1">
        <w:rPr>
          <w:rFonts w:ascii="Lato" w:hAnsi="Lato"/>
          <w:sz w:val="24"/>
          <w:szCs w:val="24"/>
        </w:rPr>
        <w:t>The contractor shall be responsible for considering the agency benefits of REC sales for renewable energy projects on Federal property</w:t>
      </w:r>
      <w:r w:rsidR="00E7024F" w:rsidRPr="00413DD1">
        <w:rPr>
          <w:rFonts w:ascii="Lato" w:hAnsi="Lato"/>
          <w:sz w:val="24"/>
          <w:szCs w:val="24"/>
        </w:rPr>
        <w:t xml:space="preserve">. </w:t>
      </w:r>
      <w:r w:rsidRPr="00413DD1">
        <w:rPr>
          <w:rFonts w:ascii="Lato" w:hAnsi="Lato"/>
          <w:sz w:val="24"/>
          <w:szCs w:val="24"/>
        </w:rPr>
        <w:t>The contractor will identify available compulsory or voluntary markets and describe the renewable annual energy production and valuation alternatives of REC sales</w:t>
      </w:r>
      <w:r w:rsidR="00E7024F" w:rsidRPr="00413DD1">
        <w:rPr>
          <w:rFonts w:ascii="Lato" w:hAnsi="Lato"/>
          <w:sz w:val="24"/>
          <w:szCs w:val="24"/>
        </w:rPr>
        <w:t xml:space="preserve">. </w:t>
      </w:r>
      <w:r w:rsidRPr="00413DD1">
        <w:rPr>
          <w:rFonts w:ascii="Lato" w:hAnsi="Lato"/>
          <w:sz w:val="24"/>
          <w:szCs w:val="24"/>
        </w:rPr>
        <w:t>The contractor’s assessment should address if the value of RECs exceeds the administrative costs to be incurred by the contractor or the agency in acquiring, selling, or otherwise administering the RECs.</w:t>
      </w:r>
    </w:p>
    <w:p w:rsidR="00631A92" w:rsidRPr="00413DD1"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p>
    <w:p w:rsidR="00631A92" w:rsidRPr="00413DD1"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r w:rsidRPr="00413DD1">
        <w:rPr>
          <w:rFonts w:ascii="Lato" w:hAnsi="Lato"/>
          <w:sz w:val="24"/>
          <w:szCs w:val="24"/>
        </w:rPr>
        <w:t>The contractor shall consider federal renewable energy requirement goals and other agency renewable energy purchase goals</w:t>
      </w:r>
      <w:r w:rsidR="00E7024F" w:rsidRPr="00413DD1">
        <w:rPr>
          <w:rFonts w:ascii="Lato" w:hAnsi="Lato"/>
          <w:sz w:val="24"/>
          <w:szCs w:val="24"/>
        </w:rPr>
        <w:t xml:space="preserve">. </w:t>
      </w:r>
      <w:r w:rsidRPr="00413DD1">
        <w:rPr>
          <w:rFonts w:ascii="Lato" w:hAnsi="Lato"/>
          <w:sz w:val="24"/>
          <w:szCs w:val="24"/>
        </w:rPr>
        <w:t>The contractor shall discuss with the agency proposed approaches to achieving any double-counting provisions for renewable energy produced and used on-site at the Federal facility</w:t>
      </w:r>
      <w:r w:rsidR="00E7024F" w:rsidRPr="00413DD1">
        <w:rPr>
          <w:rFonts w:ascii="Lato" w:hAnsi="Lato"/>
          <w:b/>
          <w:sz w:val="24"/>
          <w:szCs w:val="24"/>
        </w:rPr>
        <w:t xml:space="preserve">. </w:t>
      </w:r>
      <w:r w:rsidRPr="00413DD1">
        <w:rPr>
          <w:rFonts w:ascii="Lato" w:hAnsi="Lato"/>
          <w:sz w:val="24"/>
          <w:szCs w:val="24"/>
        </w:rPr>
        <w:t xml:space="preserve">Unless otherwise specified in the TO, interest in and ownership of all RECs resulting from </w:t>
      </w:r>
      <w:r w:rsidRPr="00413DD1">
        <w:rPr>
          <w:rFonts w:ascii="Lato" w:hAnsi="Lato"/>
          <w:sz w:val="24"/>
          <w:szCs w:val="24"/>
        </w:rPr>
        <w:lastRenderedPageBreak/>
        <w:t>renewable energy produced on-site at a Federal facility will remain with the Government.</w:t>
      </w:r>
    </w:p>
    <w:p w:rsidR="00631A92" w:rsidRPr="00413DD1"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p>
    <w:p w:rsidR="00631A92" w:rsidRPr="00413DD1"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r w:rsidRPr="00413DD1">
        <w:rPr>
          <w:rFonts w:ascii="Lato" w:hAnsi="Lato"/>
          <w:sz w:val="24"/>
          <w:szCs w:val="24"/>
        </w:rPr>
        <w:t>The contractor shall be responsible for coordinating with the agency, as required, for preparation of any and all documentation required to acquire revenues for REC sales and to effectively address alternatives for implementing and leveraging the REC sales revenue financial benefits for the project</w:t>
      </w:r>
      <w:r w:rsidR="00E7024F" w:rsidRPr="00413DD1">
        <w:rPr>
          <w:rFonts w:ascii="Lato" w:hAnsi="Lato"/>
          <w:sz w:val="24"/>
          <w:szCs w:val="24"/>
        </w:rPr>
        <w:t xml:space="preserve">. </w:t>
      </w:r>
      <w:r w:rsidRPr="00413DD1">
        <w:rPr>
          <w:rFonts w:ascii="Lato" w:hAnsi="Lato"/>
          <w:sz w:val="24"/>
          <w:szCs w:val="24"/>
        </w:rPr>
        <w:t>The contractor shall provide the value of RECs and proposed timing of payments in Schedule TO-3 and describe how REC payments affect post-acceptance performance period project cash flow, such as principal repayment or reducing financed amount.</w:t>
      </w:r>
    </w:p>
    <w:p w:rsidR="00631A92" w:rsidRPr="00413DD1"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b/>
          <w:sz w:val="24"/>
          <w:szCs w:val="24"/>
        </w:rPr>
      </w:pPr>
    </w:p>
    <w:p w:rsidR="00631A92" w:rsidRPr="00413DD1"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r w:rsidRPr="00413DD1">
        <w:rPr>
          <w:rFonts w:ascii="Lato" w:hAnsi="Lato"/>
          <w:b/>
          <w:sz w:val="24"/>
          <w:szCs w:val="24"/>
        </w:rPr>
        <w:t>C.12.4  White Tags</w:t>
      </w:r>
      <w:r w:rsidRPr="00413DD1">
        <w:rPr>
          <w:rFonts w:ascii="Lato" w:hAnsi="Lato"/>
          <w:b/>
          <w:sz w:val="24"/>
          <w:szCs w:val="24"/>
          <w:vertAlign w:val="superscript"/>
        </w:rPr>
        <w:t>TM</w:t>
      </w:r>
      <w:r w:rsidRPr="00413DD1">
        <w:rPr>
          <w:rFonts w:ascii="Lato" w:hAnsi="Lato"/>
          <w:b/>
          <w:sz w:val="24"/>
          <w:szCs w:val="24"/>
        </w:rPr>
        <w:t xml:space="preserve"> - also known as Energy Savings Certificates - </w:t>
      </w:r>
      <w:r w:rsidRPr="00413DD1">
        <w:rPr>
          <w:rFonts w:ascii="Lato" w:hAnsi="Lato"/>
          <w:sz w:val="24"/>
          <w:szCs w:val="24"/>
        </w:rPr>
        <w:t>The contractor shall be responsible for considering the agency benefits of applying for White Tags</w:t>
      </w:r>
      <w:r w:rsidRPr="00413DD1">
        <w:rPr>
          <w:rFonts w:ascii="Lato" w:hAnsi="Lato"/>
          <w:sz w:val="24"/>
          <w:szCs w:val="24"/>
          <w:vertAlign w:val="superscript"/>
        </w:rPr>
        <w:t>TM</w:t>
      </w:r>
      <w:r w:rsidRPr="00413DD1">
        <w:rPr>
          <w:rFonts w:ascii="Lato" w:hAnsi="Lato"/>
          <w:sz w:val="24"/>
          <w:szCs w:val="24"/>
        </w:rPr>
        <w:t>, as available, for TO energy efficiency measures on Federal property</w:t>
      </w:r>
      <w:r w:rsidR="00E7024F" w:rsidRPr="00413DD1">
        <w:rPr>
          <w:rFonts w:ascii="Lato" w:hAnsi="Lato"/>
          <w:sz w:val="24"/>
          <w:szCs w:val="24"/>
        </w:rPr>
        <w:t xml:space="preserve">. </w:t>
      </w:r>
      <w:r w:rsidRPr="00413DD1">
        <w:rPr>
          <w:rFonts w:ascii="Lato" w:hAnsi="Lato"/>
          <w:sz w:val="24"/>
          <w:szCs w:val="24"/>
        </w:rPr>
        <w:t>The contractor will identify applicable ECMs and White Tags</w:t>
      </w:r>
      <w:r w:rsidRPr="00413DD1">
        <w:rPr>
          <w:rFonts w:ascii="Lato" w:hAnsi="Lato"/>
          <w:sz w:val="24"/>
          <w:szCs w:val="24"/>
          <w:vertAlign w:val="superscript"/>
        </w:rPr>
        <w:t>TM</w:t>
      </w:r>
      <w:r w:rsidRPr="00413DD1">
        <w:rPr>
          <w:rFonts w:ascii="Lato" w:hAnsi="Lato"/>
          <w:sz w:val="24"/>
          <w:szCs w:val="24"/>
        </w:rPr>
        <w:t xml:space="preserve"> certification requirements</w:t>
      </w:r>
      <w:r w:rsidR="00E7024F" w:rsidRPr="00413DD1">
        <w:rPr>
          <w:rFonts w:ascii="Lato" w:hAnsi="Lato"/>
          <w:sz w:val="24"/>
          <w:szCs w:val="24"/>
        </w:rPr>
        <w:t xml:space="preserve">. </w:t>
      </w:r>
      <w:r w:rsidRPr="00413DD1">
        <w:rPr>
          <w:rFonts w:ascii="Lato" w:hAnsi="Lato"/>
          <w:sz w:val="24"/>
          <w:szCs w:val="24"/>
        </w:rPr>
        <w:t>The contractor’s assessment should address if the value of the White Tags</w:t>
      </w:r>
      <w:r w:rsidRPr="00413DD1">
        <w:rPr>
          <w:rFonts w:ascii="Lato" w:hAnsi="Lato"/>
          <w:sz w:val="24"/>
          <w:szCs w:val="24"/>
          <w:vertAlign w:val="superscript"/>
        </w:rPr>
        <w:t>TM</w:t>
      </w:r>
      <w:r w:rsidRPr="00413DD1">
        <w:rPr>
          <w:rFonts w:ascii="Lato" w:hAnsi="Lato"/>
          <w:sz w:val="24"/>
          <w:szCs w:val="24"/>
        </w:rPr>
        <w:t xml:space="preserve"> exceeds the administrative costs to be incurred by the contractor or the agency in applying for, selling, or otherwise administering the White Tags</w:t>
      </w:r>
      <w:r w:rsidRPr="00413DD1">
        <w:rPr>
          <w:rFonts w:ascii="Lato" w:hAnsi="Lato"/>
          <w:sz w:val="24"/>
          <w:szCs w:val="24"/>
          <w:vertAlign w:val="superscript"/>
        </w:rPr>
        <w:t>TM</w:t>
      </w:r>
      <w:r w:rsidR="00E7024F" w:rsidRPr="00413DD1">
        <w:rPr>
          <w:rFonts w:ascii="Lato" w:hAnsi="Lato"/>
          <w:sz w:val="24"/>
          <w:szCs w:val="24"/>
        </w:rPr>
        <w:t xml:space="preserve">. </w:t>
      </w:r>
      <w:r w:rsidRPr="00413DD1">
        <w:rPr>
          <w:rFonts w:ascii="Lato" w:hAnsi="Lato"/>
          <w:sz w:val="24"/>
          <w:szCs w:val="24"/>
        </w:rPr>
        <w:t>Unless otherwise specified in the TO, interest in and ownership of all White Tags</w:t>
      </w:r>
      <w:r w:rsidRPr="00413DD1">
        <w:rPr>
          <w:rFonts w:ascii="Lato" w:hAnsi="Lato"/>
          <w:sz w:val="24"/>
          <w:szCs w:val="24"/>
          <w:vertAlign w:val="superscript"/>
        </w:rPr>
        <w:t>TM</w:t>
      </w:r>
      <w:r w:rsidRPr="00413DD1">
        <w:rPr>
          <w:rFonts w:ascii="Lato" w:hAnsi="Lato"/>
          <w:sz w:val="24"/>
          <w:szCs w:val="24"/>
        </w:rPr>
        <w:t xml:space="preserve"> resulting from renewable energy produced on-site at a Federal facility will remain with the Government.</w:t>
      </w:r>
    </w:p>
    <w:p w:rsidR="00631A92" w:rsidRPr="00413DD1"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b/>
          <w:sz w:val="24"/>
          <w:szCs w:val="24"/>
        </w:rPr>
      </w:pPr>
    </w:p>
    <w:p w:rsidR="00631A92" w:rsidRPr="00413DD1"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r w:rsidRPr="00413DD1">
        <w:rPr>
          <w:rFonts w:ascii="Lato" w:hAnsi="Lato"/>
          <w:sz w:val="24"/>
          <w:szCs w:val="24"/>
        </w:rPr>
        <w:t>The contractor shall be responsible for coordinating with the agency, as required, for preparation of any and all documentation required to acquire revenues from White Tag certificates and to effectively address the alternatives for implementing and leveraging the White Tag sales revenue financial benefits for the project</w:t>
      </w:r>
      <w:r w:rsidR="00E7024F" w:rsidRPr="00413DD1">
        <w:rPr>
          <w:rFonts w:ascii="Lato" w:hAnsi="Lato"/>
          <w:sz w:val="24"/>
          <w:szCs w:val="24"/>
        </w:rPr>
        <w:t xml:space="preserve">. </w:t>
      </w:r>
      <w:r w:rsidRPr="00413DD1">
        <w:rPr>
          <w:rFonts w:ascii="Lato" w:hAnsi="Lato"/>
          <w:sz w:val="24"/>
          <w:szCs w:val="24"/>
        </w:rPr>
        <w:t>The contractor shall provide the value of White Tags</w:t>
      </w:r>
      <w:r w:rsidRPr="00413DD1">
        <w:rPr>
          <w:rFonts w:ascii="Lato" w:hAnsi="Lato"/>
          <w:sz w:val="24"/>
          <w:szCs w:val="24"/>
          <w:vertAlign w:val="superscript"/>
        </w:rPr>
        <w:t>TM</w:t>
      </w:r>
      <w:r w:rsidRPr="00413DD1">
        <w:rPr>
          <w:rFonts w:ascii="Lato" w:hAnsi="Lato"/>
          <w:sz w:val="24"/>
          <w:szCs w:val="24"/>
        </w:rPr>
        <w:t xml:space="preserve"> and proposed timing of payments in Schedule TO-3 and describe how White Tag</w:t>
      </w:r>
      <w:r w:rsidRPr="00413DD1">
        <w:rPr>
          <w:rFonts w:ascii="Lato" w:hAnsi="Lato"/>
          <w:sz w:val="24"/>
          <w:szCs w:val="24"/>
          <w:vertAlign w:val="superscript"/>
        </w:rPr>
        <w:t>TM</w:t>
      </w:r>
      <w:r w:rsidRPr="00413DD1">
        <w:rPr>
          <w:rFonts w:ascii="Lato" w:hAnsi="Lato"/>
          <w:sz w:val="24"/>
          <w:szCs w:val="24"/>
        </w:rPr>
        <w:t xml:space="preserve"> payments affect post-acceptance performance period project cash flow, such as principal repayment or reducing financed amount.</w:t>
      </w:r>
    </w:p>
    <w:p w:rsidR="00631A92" w:rsidRPr="00413DD1" w:rsidRDefault="00631A92" w:rsidP="00631A92">
      <w:pPr>
        <w:tabs>
          <w:tab w:val="left" w:pos="1440"/>
        </w:tabs>
        <w:ind w:left="720"/>
        <w:rPr>
          <w:rFonts w:ascii="Lato" w:hAnsi="Lato"/>
          <w:b/>
          <w:sz w:val="24"/>
          <w:szCs w:val="24"/>
        </w:rPr>
      </w:pPr>
      <w:r w:rsidRPr="00413DD1">
        <w:rPr>
          <w:rFonts w:ascii="Lato" w:hAnsi="Lato"/>
          <w:b/>
          <w:sz w:val="24"/>
          <w:szCs w:val="24"/>
        </w:rPr>
        <w:tab/>
      </w:r>
    </w:p>
    <w:p w:rsidR="00631A92" w:rsidRPr="00413DD1"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r w:rsidRPr="00413DD1">
        <w:rPr>
          <w:rFonts w:ascii="Lato" w:hAnsi="Lato"/>
          <w:b/>
          <w:sz w:val="24"/>
          <w:szCs w:val="24"/>
        </w:rPr>
        <w:t xml:space="preserve">C.12.5  ENERGY EFFICIENCY AND RENEWABLE ENERGY AND WATER Project Tax Incentives - </w:t>
      </w:r>
      <w:r w:rsidRPr="00413DD1">
        <w:rPr>
          <w:rFonts w:ascii="Lato" w:hAnsi="Lato"/>
          <w:sz w:val="24"/>
          <w:szCs w:val="24"/>
        </w:rPr>
        <w:t>The contractor shall be responsible for considering the agency benefits of leveraging any Federal, State or local tax incentives for energy efficiency or renewable energy projects</w:t>
      </w:r>
      <w:r w:rsidR="00E7024F" w:rsidRPr="00413DD1">
        <w:rPr>
          <w:rFonts w:ascii="Lato" w:hAnsi="Lato"/>
          <w:sz w:val="24"/>
          <w:szCs w:val="24"/>
        </w:rPr>
        <w:t xml:space="preserve">. </w:t>
      </w:r>
      <w:r w:rsidRPr="00413DD1">
        <w:rPr>
          <w:rFonts w:ascii="Lato" w:hAnsi="Lato"/>
          <w:sz w:val="24"/>
          <w:szCs w:val="24"/>
        </w:rPr>
        <w:t xml:space="preserve">The agency recognizes that nongovernmental ownership of the affected energy efficiency and renewable energy and water asset may be required in order to capture the benefits of Investment and Production Tax Credits and Modified Accelerated Cost Recovery System (MACRS) accelerated depreciation. </w:t>
      </w:r>
    </w:p>
    <w:p w:rsidR="00631A92" w:rsidRPr="00413DD1"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p>
    <w:p w:rsidR="00631A92" w:rsidRPr="00413DD1"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r w:rsidRPr="00413DD1">
        <w:rPr>
          <w:rFonts w:ascii="Lato" w:hAnsi="Lato"/>
          <w:sz w:val="24"/>
          <w:szCs w:val="24"/>
        </w:rPr>
        <w:t>The contractor shall address, for agency consideration, IRS regulation compliance requirements and proposed energy efficiency and renewable energy and water ECM owner/agency transactions to fully support successful leveraging of energy efficiency and renewable energy and water tax incentive benefits in TOs</w:t>
      </w:r>
      <w:r w:rsidR="00E7024F" w:rsidRPr="00413DD1">
        <w:rPr>
          <w:rFonts w:ascii="Lato" w:hAnsi="Lato"/>
          <w:sz w:val="24"/>
          <w:szCs w:val="24"/>
        </w:rPr>
        <w:t xml:space="preserve">. </w:t>
      </w:r>
      <w:r w:rsidRPr="00413DD1">
        <w:rPr>
          <w:rFonts w:ascii="Lato" w:hAnsi="Lato"/>
          <w:sz w:val="24"/>
          <w:szCs w:val="24"/>
        </w:rPr>
        <w:t xml:space="preserve">In its assessment, the contractor shall discuss the value of energy efficiency and </w:t>
      </w:r>
      <w:r w:rsidRPr="00413DD1">
        <w:rPr>
          <w:rFonts w:ascii="Lato" w:hAnsi="Lato"/>
          <w:sz w:val="24"/>
          <w:szCs w:val="24"/>
        </w:rPr>
        <w:lastRenderedPageBreak/>
        <w:t>renewable energy and water tax benefits and how the tax benefits affect the project’s post-acceptance performance period project cash flow in schedule TO-3, such as reduced project interest rate or principal repayment.</w:t>
      </w:r>
    </w:p>
    <w:p w:rsidR="00631A92" w:rsidRPr="00413DD1" w:rsidRDefault="00631A92" w:rsidP="00631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4"/>
          <w:szCs w:val="24"/>
        </w:rPr>
      </w:pPr>
    </w:p>
    <w:p w:rsidR="00C615E2" w:rsidRPr="00413DD1" w:rsidRDefault="00C615E2" w:rsidP="00C615E2">
      <w:pPr>
        <w:rPr>
          <w:rFonts w:ascii="Lato" w:hAnsi="Lato"/>
          <w:sz w:val="24"/>
          <w:szCs w:val="24"/>
        </w:rPr>
      </w:pPr>
    </w:p>
    <w:p w:rsidR="00C615E2" w:rsidRPr="00413DD1" w:rsidRDefault="00C615E2" w:rsidP="00C615E2">
      <w:pPr>
        <w:pStyle w:val="Heading2"/>
        <w:spacing w:before="0" w:after="0"/>
        <w:rPr>
          <w:rFonts w:ascii="Lato" w:hAnsi="Lato"/>
          <w:i w:val="0"/>
          <w:sz w:val="24"/>
          <w:szCs w:val="24"/>
        </w:rPr>
      </w:pPr>
      <w:bookmarkStart w:id="10" w:name="_Toc205958712"/>
      <w:r w:rsidRPr="00413DD1">
        <w:rPr>
          <w:rFonts w:ascii="Lato" w:hAnsi="Lato"/>
          <w:i w:val="0"/>
          <w:sz w:val="24"/>
          <w:szCs w:val="24"/>
        </w:rPr>
        <w:t>C.13</w:t>
      </w:r>
      <w:r w:rsidRPr="00413DD1">
        <w:rPr>
          <w:rFonts w:ascii="Lato" w:hAnsi="Lato"/>
          <w:i w:val="0"/>
          <w:sz w:val="24"/>
          <w:szCs w:val="24"/>
        </w:rPr>
        <w:tab/>
        <w:t>AVAILABILITY OF UTILITIES</w:t>
      </w:r>
      <w:bookmarkEnd w:id="10"/>
    </w:p>
    <w:p w:rsidR="007B1E50" w:rsidRPr="00413DD1" w:rsidRDefault="007B1E50" w:rsidP="008E2113">
      <w:pPr>
        <w:spacing w:before="80"/>
        <w:ind w:left="720"/>
        <w:rPr>
          <w:rFonts w:ascii="Lato" w:hAnsi="Lato"/>
          <w:i/>
          <w:sz w:val="24"/>
          <w:szCs w:val="24"/>
        </w:rPr>
      </w:pPr>
      <w:r w:rsidRPr="00413DD1">
        <w:rPr>
          <w:rFonts w:ascii="Lato" w:hAnsi="Lato"/>
          <w:i/>
          <w:sz w:val="24"/>
          <w:szCs w:val="24"/>
        </w:rPr>
        <w:t>If the terms and conditions in C.13 are not acceptable, specify revised terms and conditions.</w:t>
      </w:r>
      <w:r w:rsidR="00631A92" w:rsidRPr="00413DD1">
        <w:rPr>
          <w:rFonts w:ascii="Lato" w:hAnsi="Lato"/>
          <w:i/>
          <w:sz w:val="24"/>
          <w:szCs w:val="24"/>
        </w:rPr>
        <w:t xml:space="preserve"> Consider local process and requirements.</w:t>
      </w:r>
    </w:p>
    <w:p w:rsidR="00484ACB" w:rsidRPr="00413DD1" w:rsidRDefault="00484ACB" w:rsidP="00484ACB">
      <w:pPr>
        <w:rPr>
          <w:rFonts w:ascii="Lato" w:hAnsi="Lato"/>
          <w:sz w:val="24"/>
          <w:szCs w:val="24"/>
        </w:rPr>
      </w:pPr>
    </w:p>
    <w:p w:rsidR="00484ACB" w:rsidRPr="00413DD1" w:rsidRDefault="00484ACB" w:rsidP="00484ACB">
      <w:pPr>
        <w:pBdr>
          <w:top w:val="double" w:sz="4" w:space="1" w:color="auto"/>
        </w:pBd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w:t>
      </w:r>
      <w:r w:rsidR="00673335" w:rsidRPr="00413DD1">
        <w:rPr>
          <w:rFonts w:ascii="Lato" w:hAnsi="Lato"/>
          <w:sz w:val="24"/>
          <w:szCs w:val="24"/>
        </w:rPr>
        <w:t>.</w:t>
      </w:r>
    </w:p>
    <w:p w:rsidR="00484ACB" w:rsidRPr="00413DD1" w:rsidRDefault="00484ACB" w:rsidP="00484ACB">
      <w:pP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 with the noted additional requirements</w:t>
      </w:r>
      <w:r w:rsidR="00673335" w:rsidRPr="00413DD1">
        <w:rPr>
          <w:rFonts w:ascii="Lato" w:hAnsi="Lato"/>
          <w:sz w:val="24"/>
          <w:szCs w:val="24"/>
        </w:rPr>
        <w:t>.</w:t>
      </w:r>
    </w:p>
    <w:p w:rsidR="00484ACB" w:rsidRPr="00413DD1" w:rsidRDefault="00484ACB" w:rsidP="005F2ACB">
      <w:pPr>
        <w:pBdr>
          <w:bottom w:val="single" w:sz="4" w:space="1" w:color="auto"/>
        </w:pBdr>
        <w:ind w:left="720" w:hanging="720"/>
        <w:rPr>
          <w:rFonts w:ascii="Lato" w:hAnsi="Lato"/>
          <w:sz w:val="24"/>
          <w:szCs w:val="24"/>
        </w:rPr>
      </w:pPr>
      <w:r w:rsidRPr="00413DD1">
        <w:rPr>
          <w:rFonts w:ascii="Lato" w:hAnsi="Lato"/>
          <w:sz w:val="24"/>
          <w:szCs w:val="24"/>
        </w:rPr>
        <w:t>[ ]</w:t>
      </w:r>
      <w:r w:rsidRPr="00413DD1">
        <w:rPr>
          <w:rFonts w:ascii="Lato" w:hAnsi="Lato"/>
          <w:sz w:val="24"/>
          <w:szCs w:val="24"/>
        </w:rPr>
        <w:tab/>
        <w:t>Replace the IDIQ language as noted</w:t>
      </w:r>
      <w:r w:rsidR="00673335" w:rsidRPr="00413DD1">
        <w:rPr>
          <w:rFonts w:ascii="Lato" w:hAnsi="Lato"/>
          <w:sz w:val="24"/>
          <w:szCs w:val="24"/>
        </w:rPr>
        <w:t>.</w:t>
      </w:r>
    </w:p>
    <w:p w:rsidR="00484ACB" w:rsidRPr="00413DD1" w:rsidRDefault="00484ACB" w:rsidP="00484ACB">
      <w:pPr>
        <w:rPr>
          <w:rFonts w:ascii="Lato" w:hAnsi="Lato"/>
          <w:b/>
          <w:sz w:val="24"/>
          <w:szCs w:val="24"/>
        </w:rPr>
      </w:pPr>
    </w:p>
    <w:p w:rsidR="00C615E2" w:rsidRPr="00413DD1"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b/>
          <w:bCs/>
          <w:sz w:val="24"/>
          <w:szCs w:val="24"/>
        </w:rPr>
      </w:pPr>
      <w:r w:rsidRPr="00413DD1">
        <w:rPr>
          <w:rFonts w:ascii="Lato" w:hAnsi="Lato"/>
          <w:sz w:val="24"/>
          <w:szCs w:val="24"/>
        </w:rPr>
        <w:t>The agency will furnish water and electric current at existing outlets, as may be required for the installation work to be performed under a TO, at a cost of the usage mutually agreed to by the contractor and the agency</w:t>
      </w:r>
      <w:r w:rsidR="00E7024F" w:rsidRPr="00413DD1">
        <w:rPr>
          <w:rFonts w:ascii="Lato" w:hAnsi="Lato"/>
          <w:sz w:val="24"/>
          <w:szCs w:val="24"/>
        </w:rPr>
        <w:t xml:space="preserve">. </w:t>
      </w:r>
      <w:r w:rsidRPr="00413DD1">
        <w:rPr>
          <w:rFonts w:ascii="Lato" w:hAnsi="Lato"/>
          <w:sz w:val="24"/>
          <w:szCs w:val="24"/>
        </w:rPr>
        <w:t>The contractor shall, in a workmanlike manner satisfactory to the agency, install and maintain all necessary temporary connections and distribution lines for each utility and return the system to the original configuration</w:t>
      </w:r>
      <w:r w:rsidR="00E7024F" w:rsidRPr="00413DD1">
        <w:rPr>
          <w:rFonts w:ascii="Lato" w:hAnsi="Lato"/>
          <w:sz w:val="24"/>
          <w:szCs w:val="24"/>
        </w:rPr>
        <w:t xml:space="preserve">. </w:t>
      </w:r>
      <w:r w:rsidRPr="00413DD1">
        <w:rPr>
          <w:rFonts w:ascii="Lato" w:hAnsi="Lato"/>
          <w:sz w:val="24"/>
          <w:szCs w:val="24"/>
        </w:rPr>
        <w:t>Information concerning the location of existing outlets may be obtained from the agency</w:t>
      </w:r>
      <w:r w:rsidR="00E7024F" w:rsidRPr="00413DD1">
        <w:rPr>
          <w:rFonts w:ascii="Lato" w:hAnsi="Lato"/>
          <w:sz w:val="24"/>
          <w:szCs w:val="24"/>
        </w:rPr>
        <w:t xml:space="preserve">. </w:t>
      </w:r>
    </w:p>
    <w:p w:rsidR="00C615E2" w:rsidRPr="00413DD1"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b/>
          <w:bCs/>
          <w:sz w:val="24"/>
          <w:szCs w:val="24"/>
        </w:rPr>
      </w:pPr>
    </w:p>
    <w:p w:rsidR="007B1E50" w:rsidRPr="00413DD1" w:rsidRDefault="007B1E50" w:rsidP="00C615E2">
      <w:pPr>
        <w:pStyle w:val="Heading2"/>
        <w:spacing w:before="0" w:after="0"/>
        <w:ind w:left="720" w:hanging="720"/>
        <w:rPr>
          <w:rFonts w:ascii="Lato" w:hAnsi="Lato" w:cs="Times New Roman"/>
          <w:i w:val="0"/>
          <w:sz w:val="24"/>
          <w:szCs w:val="24"/>
        </w:rPr>
      </w:pPr>
      <w:bookmarkStart w:id="11" w:name="_Toc205958713"/>
    </w:p>
    <w:p w:rsidR="007B1E50" w:rsidRPr="00413DD1" w:rsidRDefault="00C615E2" w:rsidP="00FB111B">
      <w:pPr>
        <w:pStyle w:val="Heading2"/>
        <w:spacing w:before="0" w:after="0"/>
        <w:ind w:left="720" w:hanging="720"/>
        <w:rPr>
          <w:rFonts w:ascii="Lato" w:hAnsi="Lato"/>
          <w:b w:val="0"/>
          <w:i w:val="0"/>
          <w:sz w:val="24"/>
          <w:szCs w:val="24"/>
        </w:rPr>
      </w:pPr>
      <w:r w:rsidRPr="00413DD1">
        <w:rPr>
          <w:rFonts w:ascii="Lato" w:hAnsi="Lato"/>
          <w:i w:val="0"/>
          <w:sz w:val="24"/>
          <w:szCs w:val="24"/>
        </w:rPr>
        <w:t>C.14</w:t>
      </w:r>
      <w:r w:rsidRPr="00413DD1">
        <w:rPr>
          <w:rFonts w:ascii="Lato" w:hAnsi="Lato"/>
          <w:i w:val="0"/>
          <w:sz w:val="24"/>
          <w:szCs w:val="24"/>
        </w:rPr>
        <w:tab/>
        <w:t>GOVERNMENT-FURNISHED PROPERTY AND CONTRACTOR FURNISHED MATERIAL</w:t>
      </w:r>
      <w:bookmarkEnd w:id="11"/>
      <w:r w:rsidRPr="00413DD1">
        <w:rPr>
          <w:rFonts w:ascii="Lato" w:hAnsi="Lato"/>
          <w:i w:val="0"/>
          <w:sz w:val="24"/>
          <w:szCs w:val="24"/>
        </w:rPr>
        <w:tab/>
      </w:r>
    </w:p>
    <w:p w:rsidR="007B1E50" w:rsidRPr="00413DD1" w:rsidRDefault="007B1E50" w:rsidP="003555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ind w:left="720"/>
        <w:rPr>
          <w:rFonts w:ascii="Lato" w:hAnsi="Lato"/>
          <w:i/>
          <w:sz w:val="24"/>
          <w:szCs w:val="24"/>
        </w:rPr>
      </w:pPr>
      <w:r w:rsidRPr="00413DD1">
        <w:rPr>
          <w:rFonts w:ascii="Lato" w:hAnsi="Lato"/>
          <w:i/>
          <w:sz w:val="24"/>
          <w:szCs w:val="24"/>
        </w:rPr>
        <w:t>Designate and identify any Government-furnished property</w:t>
      </w:r>
      <w:r w:rsidR="00631A92" w:rsidRPr="00413DD1">
        <w:rPr>
          <w:rFonts w:ascii="Lato" w:hAnsi="Lato"/>
          <w:i/>
          <w:sz w:val="24"/>
          <w:szCs w:val="24"/>
        </w:rPr>
        <w:t xml:space="preserve"> considered for this project.</w:t>
      </w:r>
    </w:p>
    <w:p w:rsidR="00484ACB" w:rsidRPr="00413DD1" w:rsidRDefault="00484ACB" w:rsidP="00484ACB">
      <w:pPr>
        <w:rPr>
          <w:rFonts w:ascii="Lato" w:hAnsi="Lato"/>
          <w:sz w:val="24"/>
          <w:szCs w:val="24"/>
        </w:rPr>
      </w:pPr>
    </w:p>
    <w:p w:rsidR="00484ACB" w:rsidRPr="00413DD1" w:rsidRDefault="00484ACB" w:rsidP="00484ACB">
      <w:pPr>
        <w:pBdr>
          <w:top w:val="double" w:sz="4" w:space="1" w:color="auto"/>
        </w:pBd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w:t>
      </w:r>
      <w:r w:rsidR="00673335" w:rsidRPr="00413DD1">
        <w:rPr>
          <w:rFonts w:ascii="Lato" w:hAnsi="Lato"/>
          <w:sz w:val="24"/>
          <w:szCs w:val="24"/>
        </w:rPr>
        <w:t>.</w:t>
      </w:r>
    </w:p>
    <w:p w:rsidR="00484ACB" w:rsidRPr="00413DD1" w:rsidRDefault="00484ACB" w:rsidP="00484ACB">
      <w:pP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 with the noted additional requirements</w:t>
      </w:r>
      <w:r w:rsidR="00673335" w:rsidRPr="00413DD1">
        <w:rPr>
          <w:rFonts w:ascii="Lato" w:hAnsi="Lato"/>
          <w:sz w:val="24"/>
          <w:szCs w:val="24"/>
        </w:rPr>
        <w:t>.</w:t>
      </w:r>
    </w:p>
    <w:p w:rsidR="00484ACB" w:rsidRPr="00413DD1" w:rsidRDefault="00484ACB" w:rsidP="005F2ACB">
      <w:pPr>
        <w:pBdr>
          <w:bottom w:val="single" w:sz="4" w:space="1" w:color="auto"/>
        </w:pBdr>
        <w:ind w:left="720" w:hanging="720"/>
        <w:rPr>
          <w:rFonts w:ascii="Lato" w:hAnsi="Lato"/>
          <w:sz w:val="24"/>
          <w:szCs w:val="24"/>
        </w:rPr>
      </w:pPr>
      <w:r w:rsidRPr="00413DD1">
        <w:rPr>
          <w:rFonts w:ascii="Lato" w:hAnsi="Lato"/>
          <w:sz w:val="24"/>
          <w:szCs w:val="24"/>
        </w:rPr>
        <w:t>[ ]</w:t>
      </w:r>
      <w:r w:rsidRPr="00413DD1">
        <w:rPr>
          <w:rFonts w:ascii="Lato" w:hAnsi="Lato"/>
          <w:sz w:val="24"/>
          <w:szCs w:val="24"/>
        </w:rPr>
        <w:tab/>
        <w:t>Replace the IDIQ language as noted</w:t>
      </w:r>
      <w:r w:rsidR="00673335" w:rsidRPr="00413DD1">
        <w:rPr>
          <w:rFonts w:ascii="Lato" w:hAnsi="Lato"/>
          <w:sz w:val="24"/>
          <w:szCs w:val="24"/>
        </w:rPr>
        <w:t>.</w:t>
      </w:r>
    </w:p>
    <w:p w:rsidR="00484ACB" w:rsidRPr="00413DD1" w:rsidRDefault="00484ACB" w:rsidP="00484ACB">
      <w:pPr>
        <w:rPr>
          <w:rFonts w:ascii="Lato" w:hAnsi="Lato"/>
          <w:b/>
          <w:sz w:val="24"/>
          <w:szCs w:val="24"/>
        </w:rPr>
      </w:pPr>
    </w:p>
    <w:p w:rsidR="00C615E2" w:rsidRPr="00413DD1"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4"/>
          <w:szCs w:val="24"/>
        </w:rPr>
      </w:pPr>
      <w:r w:rsidRPr="00413DD1">
        <w:rPr>
          <w:rFonts w:ascii="Lato" w:hAnsi="Lato"/>
          <w:sz w:val="24"/>
          <w:szCs w:val="24"/>
        </w:rPr>
        <w:t>The contractor shall provide all materials and supplies necessary to perform the work as specified in the TO. Materials and supplies provided shall be of the grade and quality as specified in the TO and be in compliance with any applicable standards</w:t>
      </w:r>
      <w:r w:rsidR="00E7024F" w:rsidRPr="00413DD1">
        <w:rPr>
          <w:rFonts w:ascii="Lato" w:hAnsi="Lato"/>
          <w:sz w:val="24"/>
          <w:szCs w:val="24"/>
        </w:rPr>
        <w:t xml:space="preserve">. </w:t>
      </w:r>
      <w:r w:rsidRPr="00413DD1">
        <w:rPr>
          <w:rFonts w:ascii="Lato" w:hAnsi="Lato"/>
          <w:sz w:val="24"/>
          <w:szCs w:val="24"/>
        </w:rPr>
        <w:t>All such materials and supplies must be compatible, and operate safely within design parameters of existing systems equipment and be of current manufacture (not discontinued or obsolete).</w:t>
      </w:r>
    </w:p>
    <w:p w:rsidR="00C615E2" w:rsidRPr="00413DD1"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4"/>
          <w:szCs w:val="24"/>
        </w:rPr>
      </w:pPr>
    </w:p>
    <w:p w:rsidR="00C615E2" w:rsidRPr="00413DD1"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4"/>
          <w:szCs w:val="24"/>
        </w:rPr>
      </w:pPr>
      <w:r w:rsidRPr="00413DD1">
        <w:rPr>
          <w:rFonts w:ascii="Lato" w:hAnsi="Lato"/>
          <w:sz w:val="24"/>
          <w:szCs w:val="24"/>
        </w:rPr>
        <w:t>Should Government-furnished property be required or considered appropriate for a TO award, it shall be designated and identified in the TO RFP.</w:t>
      </w:r>
    </w:p>
    <w:p w:rsidR="00C615E2" w:rsidRPr="00413DD1"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b/>
          <w:bCs/>
          <w:sz w:val="24"/>
          <w:szCs w:val="24"/>
        </w:rPr>
      </w:pPr>
    </w:p>
    <w:p w:rsidR="00631A92" w:rsidRPr="00413DD1" w:rsidRDefault="00631A92" w:rsidP="00631A92">
      <w:pPr>
        <w:pStyle w:val="Heading2"/>
        <w:spacing w:before="0" w:after="0"/>
        <w:rPr>
          <w:rFonts w:ascii="Lato" w:hAnsi="Lato"/>
          <w:i w:val="0"/>
          <w:sz w:val="24"/>
          <w:szCs w:val="24"/>
        </w:rPr>
      </w:pPr>
      <w:bookmarkStart w:id="12" w:name="_Toc205958714"/>
      <w:r w:rsidRPr="00413DD1">
        <w:rPr>
          <w:rFonts w:ascii="Lato" w:hAnsi="Lato"/>
          <w:i w:val="0"/>
          <w:sz w:val="24"/>
          <w:szCs w:val="24"/>
        </w:rPr>
        <w:t>C.15</w:t>
      </w:r>
      <w:r w:rsidRPr="00413DD1">
        <w:rPr>
          <w:rFonts w:ascii="Lato" w:hAnsi="Lato"/>
          <w:i w:val="0"/>
          <w:sz w:val="24"/>
          <w:szCs w:val="24"/>
        </w:rPr>
        <w:tab/>
        <w:t>CONTRACTOR EMPLOYEES</w:t>
      </w:r>
      <w:bookmarkEnd w:id="12"/>
    </w:p>
    <w:p w:rsidR="00631A92" w:rsidRPr="00413DD1" w:rsidRDefault="00631A92" w:rsidP="00355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ind w:left="720"/>
        <w:rPr>
          <w:rFonts w:ascii="Lato" w:hAnsi="Lato"/>
          <w:bCs/>
          <w:i/>
          <w:sz w:val="24"/>
          <w:szCs w:val="24"/>
        </w:rPr>
      </w:pPr>
      <w:r w:rsidRPr="00413DD1">
        <w:rPr>
          <w:rFonts w:ascii="Lato" w:hAnsi="Lato"/>
          <w:bCs/>
          <w:i/>
          <w:sz w:val="24"/>
          <w:szCs w:val="24"/>
        </w:rPr>
        <w:t>Consider potential changes to Contractor Employee requirements.</w:t>
      </w:r>
    </w:p>
    <w:p w:rsidR="005F2ACB" w:rsidRPr="00413DD1" w:rsidRDefault="005F2ACB" w:rsidP="005F2ACB">
      <w:pPr>
        <w:rPr>
          <w:rFonts w:ascii="Lato" w:hAnsi="Lato"/>
          <w:sz w:val="24"/>
          <w:szCs w:val="24"/>
        </w:rPr>
      </w:pPr>
    </w:p>
    <w:p w:rsidR="005F2ACB" w:rsidRPr="00413DD1" w:rsidRDefault="005F2ACB" w:rsidP="005F2ACB">
      <w:pPr>
        <w:pBdr>
          <w:top w:val="double" w:sz="4" w:space="1" w:color="auto"/>
        </w:pBdr>
        <w:rPr>
          <w:rFonts w:ascii="Lato" w:hAnsi="Lato"/>
          <w:sz w:val="24"/>
          <w:szCs w:val="24"/>
        </w:rPr>
      </w:pPr>
      <w:r w:rsidRPr="00413DD1">
        <w:rPr>
          <w:rFonts w:ascii="Lato" w:hAnsi="Lato"/>
          <w:sz w:val="24"/>
          <w:szCs w:val="24"/>
        </w:rPr>
        <w:lastRenderedPageBreak/>
        <w:t>[ ]</w:t>
      </w:r>
      <w:r w:rsidRPr="00413DD1">
        <w:rPr>
          <w:rFonts w:ascii="Lato" w:hAnsi="Lato"/>
          <w:sz w:val="24"/>
          <w:szCs w:val="24"/>
        </w:rPr>
        <w:tab/>
        <w:t>IDIQ language is acceptable.</w:t>
      </w:r>
    </w:p>
    <w:p w:rsidR="005F2ACB" w:rsidRPr="00413DD1" w:rsidRDefault="005F2ACB" w:rsidP="005F2ACB">
      <w:pP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 with the noted additional requirements.</w:t>
      </w:r>
    </w:p>
    <w:p w:rsidR="005F2ACB" w:rsidRPr="00413DD1" w:rsidRDefault="005F2ACB" w:rsidP="005F2ACB">
      <w:pPr>
        <w:pBdr>
          <w:bottom w:val="single" w:sz="4" w:space="1" w:color="auto"/>
        </w:pBdr>
        <w:ind w:left="720" w:hanging="720"/>
        <w:rPr>
          <w:rFonts w:ascii="Lato" w:hAnsi="Lato"/>
          <w:sz w:val="24"/>
          <w:szCs w:val="24"/>
        </w:rPr>
      </w:pPr>
      <w:r w:rsidRPr="00413DD1">
        <w:rPr>
          <w:rFonts w:ascii="Lato" w:hAnsi="Lato"/>
          <w:sz w:val="24"/>
          <w:szCs w:val="24"/>
        </w:rPr>
        <w:t>[ ]</w:t>
      </w:r>
      <w:r w:rsidRPr="00413DD1">
        <w:rPr>
          <w:rFonts w:ascii="Lato" w:hAnsi="Lato"/>
          <w:sz w:val="24"/>
          <w:szCs w:val="24"/>
        </w:rPr>
        <w:tab/>
        <w:t>Replace the IDIQ language as noted.</w:t>
      </w:r>
    </w:p>
    <w:p w:rsidR="005F2ACB" w:rsidRPr="00413DD1" w:rsidRDefault="005F2ACB" w:rsidP="005F2ACB">
      <w:pPr>
        <w:rPr>
          <w:rFonts w:ascii="Lato" w:hAnsi="Lato"/>
          <w:b/>
          <w:sz w:val="24"/>
          <w:szCs w:val="24"/>
        </w:rPr>
      </w:pPr>
    </w:p>
    <w:p w:rsidR="00631A92" w:rsidRPr="00413DD1" w:rsidRDefault="00631A92" w:rsidP="00631A92">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r w:rsidRPr="00413DD1">
        <w:rPr>
          <w:rFonts w:ascii="Lato" w:hAnsi="Lato"/>
          <w:b/>
          <w:sz w:val="24"/>
          <w:szCs w:val="24"/>
        </w:rPr>
        <w:t>C.15.1</w:t>
      </w:r>
      <w:r w:rsidRPr="00413DD1">
        <w:rPr>
          <w:rFonts w:ascii="Lato" w:hAnsi="Lato"/>
          <w:b/>
          <w:sz w:val="24"/>
          <w:szCs w:val="24"/>
        </w:rPr>
        <w:tab/>
      </w:r>
      <w:r w:rsidRPr="00413DD1">
        <w:rPr>
          <w:rFonts w:ascii="Lato" w:hAnsi="Lato"/>
          <w:sz w:val="24"/>
          <w:szCs w:val="24"/>
        </w:rPr>
        <w:t>Upon issuance of a TO under this master IDIQ contract, the contractor shall provide the agency with the name(s) of the responsible supervisory person(s) authorized to act for the contractor.</w:t>
      </w:r>
    </w:p>
    <w:p w:rsidR="00631A92" w:rsidRPr="00413DD1" w:rsidRDefault="00631A92" w:rsidP="00631A92">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p>
    <w:p w:rsidR="00631A92" w:rsidRPr="00413DD1" w:rsidRDefault="00631A92" w:rsidP="00631A92">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r w:rsidRPr="00413DD1">
        <w:rPr>
          <w:rFonts w:ascii="Lato" w:hAnsi="Lato"/>
          <w:b/>
          <w:sz w:val="24"/>
          <w:szCs w:val="24"/>
        </w:rPr>
        <w:t>C.15.2</w:t>
      </w:r>
      <w:r w:rsidRPr="00413DD1">
        <w:rPr>
          <w:rFonts w:ascii="Lato" w:hAnsi="Lato"/>
          <w:b/>
          <w:sz w:val="24"/>
          <w:szCs w:val="24"/>
        </w:rPr>
        <w:tab/>
      </w:r>
      <w:r w:rsidRPr="00413DD1">
        <w:rPr>
          <w:rFonts w:ascii="Lato" w:hAnsi="Lato"/>
          <w:sz w:val="24"/>
          <w:szCs w:val="24"/>
        </w:rPr>
        <w:t>The contractor shall furnish sufficient personnel to perform all work specified within the TO.</w:t>
      </w:r>
    </w:p>
    <w:p w:rsidR="00631A92" w:rsidRPr="00413DD1" w:rsidRDefault="00631A92" w:rsidP="00631A92">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p>
    <w:p w:rsidR="00631A92" w:rsidRPr="00413DD1" w:rsidRDefault="00631A92" w:rsidP="00631A92">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r w:rsidRPr="00413DD1">
        <w:rPr>
          <w:rFonts w:ascii="Lato" w:hAnsi="Lato"/>
          <w:b/>
          <w:sz w:val="24"/>
          <w:szCs w:val="24"/>
        </w:rPr>
        <w:t>C.15.3</w:t>
      </w:r>
      <w:r w:rsidRPr="00413DD1">
        <w:rPr>
          <w:rFonts w:ascii="Lato" w:hAnsi="Lato"/>
          <w:b/>
          <w:sz w:val="24"/>
          <w:szCs w:val="24"/>
        </w:rPr>
        <w:tab/>
      </w:r>
      <w:r w:rsidRPr="00413DD1">
        <w:rPr>
          <w:rFonts w:ascii="Lato" w:hAnsi="Lato"/>
          <w:sz w:val="24"/>
          <w:szCs w:val="24"/>
        </w:rPr>
        <w:t>Contractor employees shall conduct themselves in a proper, efficient, courteous, and businesslike manner.</w:t>
      </w:r>
    </w:p>
    <w:p w:rsidR="00631A92" w:rsidRPr="00413DD1" w:rsidRDefault="00631A92" w:rsidP="00631A92">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p>
    <w:p w:rsidR="00631A92" w:rsidRPr="00413DD1" w:rsidRDefault="00631A92" w:rsidP="00631A92">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r w:rsidRPr="00413DD1">
        <w:rPr>
          <w:rFonts w:ascii="Lato" w:hAnsi="Lato"/>
          <w:b/>
          <w:sz w:val="24"/>
          <w:szCs w:val="24"/>
        </w:rPr>
        <w:t>C.15.4</w:t>
      </w:r>
      <w:r w:rsidRPr="00413DD1">
        <w:rPr>
          <w:rFonts w:ascii="Lato" w:hAnsi="Lato"/>
          <w:b/>
          <w:sz w:val="24"/>
          <w:szCs w:val="24"/>
        </w:rPr>
        <w:tab/>
      </w:r>
      <w:r w:rsidRPr="00413DD1">
        <w:rPr>
          <w:rFonts w:ascii="Lato" w:hAnsi="Lato"/>
          <w:sz w:val="24"/>
          <w:szCs w:val="24"/>
        </w:rPr>
        <w:t>The contractor shall remove from the site any individual whose continued employment is deemed by the agency to be contrary to the public interest or inconsistent with the best interests of agency business or national security.</w:t>
      </w:r>
    </w:p>
    <w:p w:rsidR="00631A92" w:rsidRPr="00413DD1" w:rsidRDefault="00631A92" w:rsidP="00631A92">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p>
    <w:p w:rsidR="00631A92" w:rsidRPr="00413DD1" w:rsidRDefault="00631A92" w:rsidP="00631A92">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r w:rsidRPr="00413DD1">
        <w:rPr>
          <w:rFonts w:ascii="Lato" w:hAnsi="Lato"/>
          <w:b/>
          <w:sz w:val="24"/>
          <w:szCs w:val="24"/>
        </w:rPr>
        <w:t>C.15.5</w:t>
      </w:r>
      <w:r w:rsidRPr="00413DD1">
        <w:rPr>
          <w:rFonts w:ascii="Lato" w:hAnsi="Lato"/>
          <w:b/>
          <w:sz w:val="24"/>
          <w:szCs w:val="24"/>
        </w:rPr>
        <w:tab/>
      </w:r>
      <w:r w:rsidRPr="00413DD1">
        <w:rPr>
          <w:rFonts w:ascii="Lato" w:hAnsi="Lato"/>
          <w:sz w:val="24"/>
          <w:szCs w:val="24"/>
        </w:rPr>
        <w:t>No employee or representative of the contractor will be admitted to the work site unless that employee furnishes satisfactory proof that he/she is a citizen of the United States or otherwise legally authorized to work at the facility.</w:t>
      </w:r>
    </w:p>
    <w:p w:rsidR="00631A92" w:rsidRPr="00413DD1" w:rsidRDefault="00631A9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b/>
          <w:bCs/>
          <w:sz w:val="24"/>
          <w:szCs w:val="24"/>
        </w:rPr>
      </w:pPr>
    </w:p>
    <w:p w:rsidR="007B1E50" w:rsidRPr="00413DD1" w:rsidRDefault="007B1E50"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b/>
          <w:bCs/>
          <w:sz w:val="24"/>
          <w:szCs w:val="24"/>
        </w:rPr>
      </w:pPr>
    </w:p>
    <w:p w:rsidR="00C615E2" w:rsidRPr="00413DD1" w:rsidRDefault="00C615E2" w:rsidP="00C615E2">
      <w:pPr>
        <w:pStyle w:val="Heading2"/>
        <w:spacing w:before="0" w:after="0"/>
        <w:rPr>
          <w:rFonts w:ascii="Lato" w:hAnsi="Lato"/>
          <w:i w:val="0"/>
          <w:sz w:val="24"/>
          <w:szCs w:val="24"/>
        </w:rPr>
      </w:pPr>
      <w:bookmarkStart w:id="13" w:name="_Toc205958715"/>
      <w:r w:rsidRPr="00413DD1">
        <w:rPr>
          <w:rFonts w:ascii="Lato" w:hAnsi="Lato"/>
          <w:i w:val="0"/>
          <w:sz w:val="24"/>
          <w:szCs w:val="24"/>
        </w:rPr>
        <w:t>C.16</w:t>
      </w:r>
      <w:r w:rsidRPr="00413DD1">
        <w:rPr>
          <w:rFonts w:ascii="Lato" w:hAnsi="Lato"/>
          <w:i w:val="0"/>
          <w:sz w:val="24"/>
          <w:szCs w:val="24"/>
        </w:rPr>
        <w:tab/>
        <w:t>FIRE PREVENTION</w:t>
      </w:r>
      <w:bookmarkEnd w:id="13"/>
    </w:p>
    <w:p w:rsidR="007B1E50" w:rsidRPr="00413DD1" w:rsidRDefault="007B1E50" w:rsidP="003555D2">
      <w:pPr>
        <w:spacing w:before="80"/>
        <w:ind w:left="720"/>
        <w:rPr>
          <w:rFonts w:ascii="Lato" w:hAnsi="Lato"/>
          <w:sz w:val="24"/>
          <w:szCs w:val="24"/>
        </w:rPr>
      </w:pPr>
      <w:r w:rsidRPr="00413DD1">
        <w:rPr>
          <w:rFonts w:ascii="Lato" w:hAnsi="Lato"/>
          <w:i/>
          <w:sz w:val="24"/>
          <w:szCs w:val="24"/>
        </w:rPr>
        <w:t>Specify any site- or agency-specific fire prevention procedures, rules, or regulations.</w:t>
      </w:r>
    </w:p>
    <w:p w:rsidR="00484ACB" w:rsidRPr="00413DD1" w:rsidRDefault="00484ACB" w:rsidP="00484ACB">
      <w:pPr>
        <w:rPr>
          <w:rFonts w:ascii="Lato" w:hAnsi="Lato"/>
          <w:sz w:val="24"/>
          <w:szCs w:val="24"/>
        </w:rPr>
      </w:pPr>
    </w:p>
    <w:p w:rsidR="00484ACB" w:rsidRPr="00413DD1" w:rsidRDefault="00484ACB" w:rsidP="00484ACB">
      <w:pPr>
        <w:pBdr>
          <w:top w:val="double" w:sz="4" w:space="1" w:color="auto"/>
        </w:pBd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w:t>
      </w:r>
      <w:r w:rsidR="00631A92" w:rsidRPr="00413DD1">
        <w:rPr>
          <w:rFonts w:ascii="Lato" w:hAnsi="Lato"/>
          <w:sz w:val="24"/>
          <w:szCs w:val="24"/>
        </w:rPr>
        <w:t>, with the noted additional requirements.</w:t>
      </w:r>
    </w:p>
    <w:p w:rsidR="00484ACB" w:rsidRPr="00413DD1" w:rsidRDefault="00484ACB" w:rsidP="005F2ACB">
      <w:pPr>
        <w:pBdr>
          <w:bottom w:val="single" w:sz="4" w:space="1" w:color="auto"/>
        </w:pBdr>
        <w:ind w:left="720" w:hanging="720"/>
        <w:rPr>
          <w:rFonts w:ascii="Lato" w:hAnsi="Lato"/>
          <w:sz w:val="24"/>
          <w:szCs w:val="24"/>
        </w:rPr>
      </w:pPr>
      <w:r w:rsidRPr="00413DD1">
        <w:rPr>
          <w:rFonts w:ascii="Lato" w:hAnsi="Lato"/>
          <w:sz w:val="24"/>
          <w:szCs w:val="24"/>
        </w:rPr>
        <w:t>[ ]</w:t>
      </w:r>
      <w:r w:rsidRPr="00413DD1">
        <w:rPr>
          <w:rFonts w:ascii="Lato" w:hAnsi="Lato"/>
          <w:sz w:val="24"/>
          <w:szCs w:val="24"/>
        </w:rPr>
        <w:tab/>
        <w:t>Replace the IDIQ language as noted</w:t>
      </w:r>
      <w:r w:rsidR="00673335" w:rsidRPr="00413DD1">
        <w:rPr>
          <w:rFonts w:ascii="Lato" w:hAnsi="Lato"/>
          <w:sz w:val="24"/>
          <w:szCs w:val="24"/>
        </w:rPr>
        <w:t>.</w:t>
      </w:r>
    </w:p>
    <w:p w:rsidR="00484ACB" w:rsidRPr="00413DD1" w:rsidRDefault="00484ACB" w:rsidP="00484ACB">
      <w:pPr>
        <w:rPr>
          <w:rFonts w:ascii="Lato" w:hAnsi="Lato"/>
          <w:b/>
          <w:sz w:val="24"/>
          <w:szCs w:val="24"/>
        </w:rPr>
      </w:pPr>
    </w:p>
    <w:p w:rsidR="00C615E2" w:rsidRPr="00413DD1"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4"/>
          <w:szCs w:val="24"/>
        </w:rPr>
      </w:pPr>
      <w:r w:rsidRPr="00413DD1">
        <w:rPr>
          <w:rFonts w:ascii="Lato" w:hAnsi="Lato"/>
          <w:sz w:val="24"/>
          <w:szCs w:val="24"/>
        </w:rPr>
        <w:t>The contractor shall ensure that its employees know how to activate agency site fire alarms</w:t>
      </w:r>
      <w:r w:rsidR="00E7024F" w:rsidRPr="00413DD1">
        <w:rPr>
          <w:rFonts w:ascii="Lato" w:hAnsi="Lato"/>
          <w:sz w:val="24"/>
          <w:szCs w:val="24"/>
        </w:rPr>
        <w:t xml:space="preserve">. </w:t>
      </w:r>
      <w:r w:rsidRPr="00413DD1">
        <w:rPr>
          <w:rFonts w:ascii="Lato" w:hAnsi="Lato"/>
          <w:sz w:val="24"/>
          <w:szCs w:val="24"/>
        </w:rPr>
        <w:t>The contractor shall observe all site requirements for handling and storing combustible supplies, materials, waste and trash</w:t>
      </w:r>
      <w:r w:rsidR="00E7024F" w:rsidRPr="00413DD1">
        <w:rPr>
          <w:rFonts w:ascii="Lato" w:hAnsi="Lato"/>
          <w:sz w:val="24"/>
          <w:szCs w:val="24"/>
        </w:rPr>
        <w:t xml:space="preserve">. </w:t>
      </w:r>
      <w:r w:rsidRPr="00413DD1">
        <w:rPr>
          <w:rFonts w:ascii="Lato" w:hAnsi="Lato"/>
          <w:sz w:val="24"/>
          <w:szCs w:val="24"/>
        </w:rPr>
        <w:t>Contractor employees operating critical equipment shall be trained to properly respond during a fire alarm and/or fire in accordance with the applicable agency's fire prevention procedures, rules or regulations as identified in the TO</w:t>
      </w:r>
      <w:r w:rsidR="00E7024F" w:rsidRPr="00413DD1">
        <w:rPr>
          <w:rFonts w:ascii="Lato" w:hAnsi="Lato"/>
          <w:sz w:val="24"/>
          <w:szCs w:val="24"/>
        </w:rPr>
        <w:t xml:space="preserve">. </w:t>
      </w:r>
      <w:r w:rsidRPr="00413DD1">
        <w:rPr>
          <w:rFonts w:ascii="Lato" w:hAnsi="Lato"/>
          <w:sz w:val="24"/>
          <w:szCs w:val="24"/>
        </w:rPr>
        <w:t>The contractor shall obtain all required permits prior to performing any hot work (e.g., welding, cutting torch).</w:t>
      </w:r>
    </w:p>
    <w:p w:rsidR="00FB111B" w:rsidRPr="00413DD1" w:rsidRDefault="00FB111B"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b/>
          <w:bCs/>
          <w:sz w:val="24"/>
          <w:szCs w:val="24"/>
        </w:rPr>
      </w:pPr>
    </w:p>
    <w:p w:rsidR="00C615E2" w:rsidRPr="00413DD1"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b/>
          <w:bCs/>
          <w:sz w:val="24"/>
          <w:szCs w:val="24"/>
        </w:rPr>
      </w:pPr>
    </w:p>
    <w:p w:rsidR="00C615E2" w:rsidRPr="00413DD1" w:rsidRDefault="00C615E2" w:rsidP="00C615E2">
      <w:pPr>
        <w:pStyle w:val="Heading2"/>
        <w:spacing w:before="0" w:after="0"/>
        <w:rPr>
          <w:rFonts w:ascii="Lato" w:hAnsi="Lato"/>
          <w:i w:val="0"/>
          <w:sz w:val="24"/>
          <w:szCs w:val="24"/>
        </w:rPr>
      </w:pPr>
      <w:bookmarkStart w:id="14" w:name="_Toc205958716"/>
      <w:r w:rsidRPr="00413DD1">
        <w:rPr>
          <w:rFonts w:ascii="Lato" w:hAnsi="Lato"/>
          <w:i w:val="0"/>
          <w:sz w:val="24"/>
          <w:szCs w:val="24"/>
        </w:rPr>
        <w:t>C.17</w:t>
      </w:r>
      <w:r w:rsidRPr="00413DD1">
        <w:rPr>
          <w:rFonts w:ascii="Lato" w:hAnsi="Lato"/>
          <w:i w:val="0"/>
          <w:sz w:val="24"/>
          <w:szCs w:val="24"/>
        </w:rPr>
        <w:tab/>
        <w:t>SALVAGE</w:t>
      </w:r>
      <w:bookmarkEnd w:id="14"/>
    </w:p>
    <w:p w:rsidR="007B1E50" w:rsidRPr="00413DD1" w:rsidRDefault="007B1E50" w:rsidP="003555D2">
      <w:pPr>
        <w:spacing w:before="80"/>
        <w:ind w:left="720"/>
        <w:rPr>
          <w:rFonts w:ascii="Lato" w:hAnsi="Lato"/>
          <w:i/>
          <w:sz w:val="24"/>
          <w:szCs w:val="24"/>
        </w:rPr>
      </w:pPr>
      <w:r w:rsidRPr="00413DD1">
        <w:rPr>
          <w:rFonts w:ascii="Lato" w:hAnsi="Lato"/>
          <w:i/>
          <w:sz w:val="24"/>
          <w:szCs w:val="24"/>
        </w:rPr>
        <w:t>List any equipment to be salvaged rather than disposed of and designate a place for its storage.</w:t>
      </w:r>
    </w:p>
    <w:p w:rsidR="00484ACB" w:rsidRPr="00413DD1" w:rsidRDefault="00484ACB" w:rsidP="00484ACB">
      <w:pPr>
        <w:rPr>
          <w:rFonts w:ascii="Lato" w:hAnsi="Lato"/>
          <w:sz w:val="24"/>
          <w:szCs w:val="24"/>
        </w:rPr>
      </w:pPr>
    </w:p>
    <w:p w:rsidR="00484ACB" w:rsidRPr="00413DD1" w:rsidRDefault="00484ACB" w:rsidP="00484ACB">
      <w:pPr>
        <w:pBdr>
          <w:top w:val="double" w:sz="4" w:space="1" w:color="auto"/>
        </w:pBdr>
        <w:rPr>
          <w:rFonts w:ascii="Lato" w:hAnsi="Lato"/>
          <w:sz w:val="24"/>
          <w:szCs w:val="24"/>
        </w:rPr>
      </w:pPr>
      <w:r w:rsidRPr="00413DD1">
        <w:rPr>
          <w:rFonts w:ascii="Lato" w:hAnsi="Lato"/>
          <w:sz w:val="24"/>
          <w:szCs w:val="24"/>
        </w:rPr>
        <w:lastRenderedPageBreak/>
        <w:t>[ ]</w:t>
      </w:r>
      <w:r w:rsidRPr="00413DD1">
        <w:rPr>
          <w:rFonts w:ascii="Lato" w:hAnsi="Lato"/>
          <w:sz w:val="24"/>
          <w:szCs w:val="24"/>
        </w:rPr>
        <w:tab/>
        <w:t>IDIQ language is acceptable</w:t>
      </w:r>
      <w:r w:rsidR="00673335" w:rsidRPr="00413DD1">
        <w:rPr>
          <w:rFonts w:ascii="Lato" w:hAnsi="Lato"/>
          <w:sz w:val="24"/>
          <w:szCs w:val="24"/>
        </w:rPr>
        <w:t>.</w:t>
      </w:r>
    </w:p>
    <w:p w:rsidR="00484ACB" w:rsidRPr="00413DD1" w:rsidRDefault="00484ACB" w:rsidP="00484ACB">
      <w:pP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 with the noted additional requirements</w:t>
      </w:r>
      <w:r w:rsidR="00673335" w:rsidRPr="00413DD1">
        <w:rPr>
          <w:rFonts w:ascii="Lato" w:hAnsi="Lato"/>
          <w:sz w:val="24"/>
          <w:szCs w:val="24"/>
        </w:rPr>
        <w:t>.</w:t>
      </w:r>
    </w:p>
    <w:p w:rsidR="00484ACB" w:rsidRPr="00413DD1" w:rsidRDefault="00484ACB" w:rsidP="005F2ACB">
      <w:pPr>
        <w:pBdr>
          <w:bottom w:val="single" w:sz="4" w:space="1" w:color="auto"/>
        </w:pBdr>
        <w:ind w:left="720" w:hanging="720"/>
        <w:rPr>
          <w:rFonts w:ascii="Lato" w:hAnsi="Lato"/>
          <w:sz w:val="24"/>
          <w:szCs w:val="24"/>
        </w:rPr>
      </w:pPr>
      <w:r w:rsidRPr="00413DD1">
        <w:rPr>
          <w:rFonts w:ascii="Lato" w:hAnsi="Lato"/>
          <w:sz w:val="24"/>
          <w:szCs w:val="24"/>
        </w:rPr>
        <w:t>[ ]</w:t>
      </w:r>
      <w:r w:rsidRPr="00413DD1">
        <w:rPr>
          <w:rFonts w:ascii="Lato" w:hAnsi="Lato"/>
          <w:sz w:val="24"/>
          <w:szCs w:val="24"/>
        </w:rPr>
        <w:tab/>
        <w:t>Replace the IDIQ language as noted</w:t>
      </w:r>
      <w:r w:rsidR="00673335" w:rsidRPr="00413DD1">
        <w:rPr>
          <w:rFonts w:ascii="Lato" w:hAnsi="Lato"/>
          <w:sz w:val="24"/>
          <w:szCs w:val="24"/>
        </w:rPr>
        <w:t>.</w:t>
      </w:r>
    </w:p>
    <w:p w:rsidR="00484ACB" w:rsidRPr="00413DD1" w:rsidRDefault="00484ACB" w:rsidP="00484ACB">
      <w:pPr>
        <w:rPr>
          <w:rFonts w:ascii="Lato" w:hAnsi="Lato"/>
          <w:sz w:val="24"/>
          <w:szCs w:val="24"/>
        </w:rPr>
      </w:pPr>
    </w:p>
    <w:p w:rsidR="00C615E2" w:rsidRPr="00413DD1"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b/>
          <w:bCs/>
          <w:sz w:val="24"/>
          <w:szCs w:val="24"/>
        </w:rPr>
      </w:pPr>
      <w:r w:rsidRPr="00413DD1">
        <w:rPr>
          <w:rFonts w:ascii="Lato" w:hAnsi="Lato"/>
          <w:sz w:val="24"/>
          <w:szCs w:val="24"/>
        </w:rPr>
        <w:t>All Government material and equipment removed or disconnected during the implementation period of a TO issued under this master IDIQ contract shall remain the property of the agency and shall be included in the proposal for each ECM</w:t>
      </w:r>
      <w:r w:rsidR="00E7024F" w:rsidRPr="00413DD1">
        <w:rPr>
          <w:rFonts w:ascii="Lato" w:hAnsi="Lato"/>
          <w:sz w:val="24"/>
          <w:szCs w:val="24"/>
        </w:rPr>
        <w:t xml:space="preserve">. </w:t>
      </w:r>
      <w:r w:rsidRPr="00413DD1">
        <w:rPr>
          <w:rFonts w:ascii="Lato" w:hAnsi="Lato"/>
          <w:sz w:val="24"/>
          <w:szCs w:val="24"/>
        </w:rPr>
        <w:t>All equipment to be stored shall be listed in the TO</w:t>
      </w:r>
      <w:r w:rsidR="00E7024F" w:rsidRPr="00413DD1">
        <w:rPr>
          <w:rFonts w:ascii="Lato" w:hAnsi="Lato"/>
          <w:sz w:val="24"/>
          <w:szCs w:val="24"/>
        </w:rPr>
        <w:t xml:space="preserve">. </w:t>
      </w:r>
      <w:r w:rsidRPr="00413DD1">
        <w:rPr>
          <w:rFonts w:ascii="Lato" w:hAnsi="Lato"/>
          <w:sz w:val="24"/>
          <w:szCs w:val="24"/>
        </w:rPr>
        <w:t>Any material and equipment not to be stored, and all debris resulting from work under a TO, shall be removed from the site by the contractor at its expense, unless otherwise specified in the TO.</w:t>
      </w:r>
    </w:p>
    <w:p w:rsidR="00C615E2" w:rsidRPr="00413DD1"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b/>
          <w:bCs/>
          <w:sz w:val="24"/>
          <w:szCs w:val="24"/>
        </w:rPr>
      </w:pPr>
    </w:p>
    <w:p w:rsidR="007B1E50" w:rsidRPr="00413DD1" w:rsidRDefault="007B1E50"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b/>
          <w:bCs/>
          <w:sz w:val="24"/>
          <w:szCs w:val="24"/>
        </w:rPr>
      </w:pPr>
    </w:p>
    <w:p w:rsidR="00C615E2" w:rsidRPr="00413DD1" w:rsidRDefault="00C615E2" w:rsidP="00C615E2">
      <w:pPr>
        <w:pStyle w:val="Heading2"/>
        <w:spacing w:before="0" w:after="0"/>
        <w:rPr>
          <w:rFonts w:ascii="Lato" w:hAnsi="Lato"/>
          <w:i w:val="0"/>
          <w:sz w:val="24"/>
          <w:szCs w:val="24"/>
        </w:rPr>
      </w:pPr>
      <w:bookmarkStart w:id="15" w:name="_Toc205958717"/>
      <w:r w:rsidRPr="00413DD1">
        <w:rPr>
          <w:rFonts w:ascii="Lato" w:hAnsi="Lato"/>
          <w:i w:val="0"/>
          <w:sz w:val="24"/>
          <w:szCs w:val="24"/>
        </w:rPr>
        <w:t>C.18</w:t>
      </w:r>
      <w:r w:rsidRPr="00413DD1">
        <w:rPr>
          <w:rFonts w:ascii="Lato" w:hAnsi="Lato"/>
          <w:i w:val="0"/>
          <w:sz w:val="24"/>
          <w:szCs w:val="24"/>
        </w:rPr>
        <w:tab/>
        <w:t>HAZARDOUS MATERIALS</w:t>
      </w:r>
      <w:bookmarkEnd w:id="15"/>
    </w:p>
    <w:p w:rsidR="00631A92" w:rsidRPr="00413DD1" w:rsidRDefault="00B50B65" w:rsidP="003555D2">
      <w:pPr>
        <w:spacing w:before="80"/>
        <w:ind w:left="720"/>
        <w:rPr>
          <w:rFonts w:ascii="Lato" w:hAnsi="Lato"/>
          <w:sz w:val="24"/>
          <w:szCs w:val="24"/>
        </w:rPr>
      </w:pPr>
      <w:r w:rsidRPr="00413DD1">
        <w:rPr>
          <w:rFonts w:ascii="Lato" w:hAnsi="Lato"/>
          <w:i/>
          <w:sz w:val="24"/>
          <w:szCs w:val="24"/>
        </w:rPr>
        <w:t>This section provides terms and conditions for contractor removal of hazardous materials found after TO award. Specify any different or additional site- or agency-specific terms and conditions.</w:t>
      </w:r>
      <w:r w:rsidR="00631A92" w:rsidRPr="00413DD1">
        <w:rPr>
          <w:rFonts w:ascii="Lato" w:hAnsi="Lato"/>
          <w:i/>
          <w:sz w:val="24"/>
          <w:szCs w:val="24"/>
        </w:rPr>
        <w:t xml:space="preserve"> Consider local process and requirements.</w:t>
      </w:r>
    </w:p>
    <w:p w:rsidR="00484ACB" w:rsidRPr="00413DD1" w:rsidRDefault="00484ACB" w:rsidP="00484ACB">
      <w:pPr>
        <w:rPr>
          <w:rFonts w:ascii="Lato" w:hAnsi="Lato"/>
          <w:sz w:val="24"/>
          <w:szCs w:val="24"/>
        </w:rPr>
      </w:pPr>
    </w:p>
    <w:p w:rsidR="00484ACB" w:rsidRPr="00413DD1" w:rsidRDefault="00484ACB" w:rsidP="00484ACB">
      <w:pPr>
        <w:pBdr>
          <w:top w:val="double" w:sz="4" w:space="1" w:color="auto"/>
        </w:pBd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w:t>
      </w:r>
      <w:r w:rsidR="00673335" w:rsidRPr="00413DD1">
        <w:rPr>
          <w:rFonts w:ascii="Lato" w:hAnsi="Lato"/>
          <w:sz w:val="24"/>
          <w:szCs w:val="24"/>
        </w:rPr>
        <w:t>.</w:t>
      </w:r>
    </w:p>
    <w:p w:rsidR="00484ACB" w:rsidRPr="00413DD1" w:rsidRDefault="00484ACB" w:rsidP="00484ACB">
      <w:pP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 with the noted additional requirements</w:t>
      </w:r>
      <w:r w:rsidR="00673335" w:rsidRPr="00413DD1">
        <w:rPr>
          <w:rFonts w:ascii="Lato" w:hAnsi="Lato"/>
          <w:sz w:val="24"/>
          <w:szCs w:val="24"/>
        </w:rPr>
        <w:t>.</w:t>
      </w:r>
    </w:p>
    <w:p w:rsidR="00484ACB" w:rsidRPr="00413DD1" w:rsidRDefault="00484ACB" w:rsidP="005F2ACB">
      <w:pPr>
        <w:pBdr>
          <w:bottom w:val="single" w:sz="4" w:space="1" w:color="auto"/>
        </w:pBdr>
        <w:ind w:left="720" w:hanging="720"/>
        <w:rPr>
          <w:rFonts w:ascii="Lato" w:hAnsi="Lato"/>
          <w:sz w:val="24"/>
          <w:szCs w:val="24"/>
        </w:rPr>
      </w:pPr>
      <w:r w:rsidRPr="00413DD1">
        <w:rPr>
          <w:rFonts w:ascii="Lato" w:hAnsi="Lato"/>
          <w:sz w:val="24"/>
          <w:szCs w:val="24"/>
        </w:rPr>
        <w:t>[ ]</w:t>
      </w:r>
      <w:r w:rsidRPr="00413DD1">
        <w:rPr>
          <w:rFonts w:ascii="Lato" w:hAnsi="Lato"/>
          <w:sz w:val="24"/>
          <w:szCs w:val="24"/>
        </w:rPr>
        <w:tab/>
        <w:t>Replace the IDIQ language as noted</w:t>
      </w:r>
      <w:r w:rsidR="00673335" w:rsidRPr="00413DD1">
        <w:rPr>
          <w:rFonts w:ascii="Lato" w:hAnsi="Lato"/>
          <w:sz w:val="24"/>
          <w:szCs w:val="24"/>
        </w:rPr>
        <w:t>.</w:t>
      </w:r>
    </w:p>
    <w:p w:rsidR="00484ACB" w:rsidRPr="00413DD1" w:rsidRDefault="00484ACB" w:rsidP="00484ACB">
      <w:pPr>
        <w:rPr>
          <w:rFonts w:ascii="Lato" w:hAnsi="Lato"/>
          <w:b/>
          <w:sz w:val="24"/>
          <w:szCs w:val="24"/>
        </w:rPr>
      </w:pPr>
    </w:p>
    <w:p w:rsidR="00B50B65" w:rsidRPr="00413DD1" w:rsidRDefault="00C615E2" w:rsidP="00B50B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r w:rsidRPr="00413DD1">
        <w:rPr>
          <w:rFonts w:ascii="Lato" w:hAnsi="Lato"/>
          <w:b/>
          <w:sz w:val="24"/>
          <w:szCs w:val="24"/>
        </w:rPr>
        <w:t>C.18.1</w:t>
      </w:r>
      <w:r w:rsidRPr="00413DD1">
        <w:rPr>
          <w:rFonts w:ascii="Lato" w:hAnsi="Lato"/>
          <w:b/>
          <w:sz w:val="24"/>
          <w:szCs w:val="24"/>
        </w:rPr>
        <w:tab/>
      </w:r>
      <w:r w:rsidR="00B50B65" w:rsidRPr="00413DD1">
        <w:rPr>
          <w:rFonts w:ascii="Lato" w:hAnsi="Lato"/>
          <w:sz w:val="24"/>
          <w:szCs w:val="24"/>
        </w:rPr>
        <w:t xml:space="preserve"> </w:t>
      </w:r>
      <w:r w:rsidRPr="00413DD1">
        <w:rPr>
          <w:rFonts w:ascii="Lato" w:hAnsi="Lato"/>
          <w:sz w:val="24"/>
          <w:szCs w:val="24"/>
        </w:rPr>
        <w:t>As part of each proposed ECM project, the contractor shall identify the presence of and include the cost of removal of any known hazardous material for each ECM, unless the agency performs the removal.</w:t>
      </w:r>
      <w:r w:rsidR="00B50B65" w:rsidRPr="00413DD1">
        <w:rPr>
          <w:rFonts w:ascii="Lato" w:hAnsi="Lato"/>
          <w:sz w:val="24"/>
          <w:szCs w:val="24"/>
        </w:rPr>
        <w:t xml:space="preserve"> </w:t>
      </w:r>
    </w:p>
    <w:p w:rsidR="00C615E2" w:rsidRPr="00413DD1" w:rsidRDefault="00C615E2" w:rsidP="00B50B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4"/>
          <w:szCs w:val="24"/>
        </w:rPr>
      </w:pPr>
    </w:p>
    <w:p w:rsidR="00C615E2" w:rsidRPr="00413DD1" w:rsidRDefault="00C615E2" w:rsidP="00C61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r w:rsidRPr="00413DD1">
        <w:rPr>
          <w:rFonts w:ascii="Lato" w:hAnsi="Lato"/>
          <w:b/>
          <w:sz w:val="24"/>
          <w:szCs w:val="24"/>
        </w:rPr>
        <w:t>C.18.2</w:t>
      </w:r>
      <w:r w:rsidR="00B50B65" w:rsidRPr="00413DD1">
        <w:rPr>
          <w:rFonts w:ascii="Lato" w:hAnsi="Lato"/>
          <w:sz w:val="24"/>
          <w:szCs w:val="24"/>
        </w:rPr>
        <w:t xml:space="preserve"> </w:t>
      </w:r>
      <w:r w:rsidRPr="00413DD1">
        <w:rPr>
          <w:rFonts w:ascii="Lato" w:hAnsi="Lato"/>
          <w:sz w:val="24"/>
          <w:szCs w:val="24"/>
        </w:rPr>
        <w:tab/>
        <w:t>If hazardous material is identified after TO award, the contractor shall immediately stop work, take measures to reduce the contractor or building personnel contamination, and immediately notify the agency and the building manager of the hazardous material condition and location</w:t>
      </w:r>
      <w:r w:rsidR="00E7024F" w:rsidRPr="00413DD1">
        <w:rPr>
          <w:rFonts w:ascii="Lato" w:hAnsi="Lato"/>
          <w:sz w:val="24"/>
          <w:szCs w:val="24"/>
        </w:rPr>
        <w:t xml:space="preserve">. </w:t>
      </w:r>
      <w:r w:rsidRPr="00413DD1">
        <w:rPr>
          <w:rFonts w:ascii="Lato" w:hAnsi="Lato"/>
          <w:sz w:val="24"/>
          <w:szCs w:val="24"/>
        </w:rPr>
        <w:t>The agency will then:</w:t>
      </w:r>
    </w:p>
    <w:p w:rsidR="00C615E2" w:rsidRPr="00413DD1"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4"/>
          <w:szCs w:val="24"/>
        </w:rPr>
      </w:pPr>
    </w:p>
    <w:p w:rsidR="00C615E2" w:rsidRPr="00413DD1" w:rsidRDefault="00C615E2" w:rsidP="00C615E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Lato" w:hAnsi="Lato"/>
          <w:sz w:val="24"/>
          <w:szCs w:val="24"/>
        </w:rPr>
      </w:pPr>
      <w:r w:rsidRPr="00413DD1">
        <w:rPr>
          <w:rFonts w:ascii="Lato" w:hAnsi="Lato"/>
          <w:sz w:val="24"/>
          <w:szCs w:val="24"/>
        </w:rPr>
        <w:t>A.</w:t>
      </w:r>
      <w:r w:rsidRPr="00413DD1">
        <w:rPr>
          <w:rFonts w:ascii="Lato" w:hAnsi="Lato"/>
          <w:sz w:val="24"/>
          <w:szCs w:val="24"/>
        </w:rPr>
        <w:tab/>
        <w:t xml:space="preserve">Remove and dispose of the material; </w:t>
      </w:r>
      <w:r w:rsidRPr="00413DD1">
        <w:rPr>
          <w:rFonts w:ascii="Lato" w:hAnsi="Lato"/>
          <w:sz w:val="24"/>
          <w:szCs w:val="24"/>
          <w:u w:val="single"/>
        </w:rPr>
        <w:t>or</w:t>
      </w:r>
    </w:p>
    <w:p w:rsidR="00C615E2" w:rsidRPr="00413DD1" w:rsidRDefault="00C615E2" w:rsidP="00C615E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Lato" w:hAnsi="Lato"/>
          <w:sz w:val="24"/>
          <w:szCs w:val="24"/>
        </w:rPr>
      </w:pPr>
    </w:p>
    <w:p w:rsidR="00C615E2" w:rsidRPr="00413DD1" w:rsidRDefault="00C615E2" w:rsidP="00C615E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Lato" w:hAnsi="Lato"/>
          <w:sz w:val="24"/>
          <w:szCs w:val="24"/>
        </w:rPr>
      </w:pPr>
      <w:r w:rsidRPr="00413DD1">
        <w:rPr>
          <w:rFonts w:ascii="Lato" w:hAnsi="Lato"/>
          <w:sz w:val="24"/>
          <w:szCs w:val="24"/>
        </w:rPr>
        <w:t>B.</w:t>
      </w:r>
      <w:r w:rsidRPr="00413DD1">
        <w:rPr>
          <w:rFonts w:ascii="Lato" w:hAnsi="Lato"/>
          <w:sz w:val="24"/>
          <w:szCs w:val="24"/>
        </w:rPr>
        <w:tab/>
        <w:t>Negotiate with the contractor for either (1) a TO modification for removing and disposing of the material at its expense, or (2) a separate award for the effort</w:t>
      </w:r>
      <w:r w:rsidR="00E7024F" w:rsidRPr="00413DD1">
        <w:rPr>
          <w:rFonts w:ascii="Lato" w:hAnsi="Lato"/>
          <w:sz w:val="24"/>
          <w:szCs w:val="24"/>
        </w:rPr>
        <w:t xml:space="preserve">. </w:t>
      </w:r>
      <w:r w:rsidRPr="00413DD1">
        <w:rPr>
          <w:rFonts w:ascii="Lato" w:hAnsi="Lato"/>
          <w:sz w:val="24"/>
          <w:szCs w:val="24"/>
        </w:rPr>
        <w:t xml:space="preserve">The contractor shall be required to remove and dispose of the hazardous material in the manner agreed upon by the parties; </w:t>
      </w:r>
      <w:r w:rsidRPr="00413DD1">
        <w:rPr>
          <w:rFonts w:ascii="Lato" w:hAnsi="Lato"/>
          <w:sz w:val="24"/>
          <w:szCs w:val="24"/>
          <w:u w:val="single"/>
        </w:rPr>
        <w:t>or</w:t>
      </w:r>
    </w:p>
    <w:p w:rsidR="00C615E2" w:rsidRPr="00413DD1" w:rsidRDefault="00C615E2" w:rsidP="00C615E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Lato" w:hAnsi="Lato"/>
          <w:sz w:val="24"/>
          <w:szCs w:val="24"/>
        </w:rPr>
      </w:pPr>
    </w:p>
    <w:p w:rsidR="00C615E2" w:rsidRPr="00413DD1" w:rsidRDefault="00C615E2" w:rsidP="00C615E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Lato" w:hAnsi="Lato"/>
          <w:sz w:val="24"/>
          <w:szCs w:val="24"/>
        </w:rPr>
      </w:pPr>
      <w:r w:rsidRPr="00413DD1">
        <w:rPr>
          <w:rFonts w:ascii="Lato" w:hAnsi="Lato"/>
          <w:sz w:val="24"/>
          <w:szCs w:val="24"/>
        </w:rPr>
        <w:t>C.</w:t>
      </w:r>
      <w:r w:rsidRPr="00413DD1">
        <w:rPr>
          <w:rFonts w:ascii="Lato" w:hAnsi="Lato"/>
          <w:sz w:val="24"/>
          <w:szCs w:val="24"/>
        </w:rPr>
        <w:tab/>
        <w:t>Make any equitable adjustment necessary due to the change to or elimination of the ECM involved.</w:t>
      </w:r>
    </w:p>
    <w:p w:rsidR="00C615E2" w:rsidRPr="00413DD1"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4"/>
          <w:szCs w:val="24"/>
        </w:rPr>
      </w:pPr>
    </w:p>
    <w:p w:rsidR="00C615E2" w:rsidRPr="00413DD1" w:rsidRDefault="00C615E2" w:rsidP="00C61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r w:rsidRPr="00413DD1">
        <w:rPr>
          <w:rFonts w:ascii="Lato" w:hAnsi="Lato"/>
          <w:b/>
          <w:sz w:val="24"/>
          <w:szCs w:val="24"/>
        </w:rPr>
        <w:t>C.18.3</w:t>
      </w:r>
      <w:r w:rsidR="00B50B65" w:rsidRPr="00413DD1">
        <w:rPr>
          <w:rFonts w:ascii="Lato" w:hAnsi="Lato"/>
          <w:sz w:val="24"/>
          <w:szCs w:val="24"/>
        </w:rPr>
        <w:t xml:space="preserve">  </w:t>
      </w:r>
      <w:r w:rsidRPr="00413DD1">
        <w:rPr>
          <w:rFonts w:ascii="Lato" w:hAnsi="Lato"/>
          <w:sz w:val="24"/>
          <w:szCs w:val="24"/>
        </w:rPr>
        <w:t>In addition, if the handling and disposal of hazardous material and Poly-chlorinated Biphenyl (PCB), is or becomes the responsibility of the contractor in a TO award, it shall be handled as follows:</w:t>
      </w:r>
    </w:p>
    <w:p w:rsidR="00C615E2" w:rsidRPr="00413DD1"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4"/>
          <w:szCs w:val="24"/>
        </w:rPr>
      </w:pPr>
    </w:p>
    <w:p w:rsidR="00C615E2" w:rsidRPr="00413DD1" w:rsidRDefault="00C615E2" w:rsidP="00C615E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Lato" w:hAnsi="Lato"/>
          <w:sz w:val="24"/>
          <w:szCs w:val="24"/>
        </w:rPr>
      </w:pPr>
      <w:r w:rsidRPr="00413DD1">
        <w:rPr>
          <w:rFonts w:ascii="Lato" w:hAnsi="Lato"/>
          <w:sz w:val="24"/>
          <w:szCs w:val="24"/>
        </w:rPr>
        <w:lastRenderedPageBreak/>
        <w:t>A.</w:t>
      </w:r>
      <w:r w:rsidRPr="00413DD1">
        <w:rPr>
          <w:rFonts w:ascii="Lato" w:hAnsi="Lato"/>
          <w:sz w:val="24"/>
          <w:szCs w:val="24"/>
        </w:rPr>
        <w:tab/>
      </w:r>
      <w:r w:rsidRPr="00413DD1">
        <w:rPr>
          <w:rFonts w:ascii="Lato" w:hAnsi="Lato"/>
          <w:bCs/>
          <w:sz w:val="24"/>
          <w:szCs w:val="24"/>
          <w:u w:val="single"/>
        </w:rPr>
        <w:t>Hazardous Material Handling and Disposal</w:t>
      </w:r>
      <w:r w:rsidRPr="00413DD1">
        <w:rPr>
          <w:rFonts w:ascii="Lato" w:hAnsi="Lato"/>
          <w:sz w:val="24"/>
          <w:szCs w:val="24"/>
        </w:rPr>
        <w:t xml:space="preserve"> - Hazardous wastes resulting from contractor-owned material and equipment must be disposed of in accordance with the Federal Resource Conservation and Recovery Act, 42 U.S.C. </w:t>
      </w:r>
      <w:r w:rsidRPr="00413DD1">
        <w:rPr>
          <w:rFonts w:ascii="Lato" w:hAnsi="Lato" w:cs="Courier New"/>
          <w:sz w:val="24"/>
          <w:szCs w:val="24"/>
        </w:rPr>
        <w:t>§§</w:t>
      </w:r>
      <w:r w:rsidRPr="00413DD1">
        <w:rPr>
          <w:rFonts w:ascii="Lato" w:hAnsi="Lato"/>
          <w:sz w:val="24"/>
          <w:szCs w:val="24"/>
        </w:rPr>
        <w:t>6901, et seq.) and all applicable Federal, State and local regulations</w:t>
      </w:r>
      <w:r w:rsidR="00E7024F" w:rsidRPr="00413DD1">
        <w:rPr>
          <w:rFonts w:ascii="Lato" w:hAnsi="Lato"/>
          <w:sz w:val="24"/>
          <w:szCs w:val="24"/>
        </w:rPr>
        <w:t xml:space="preserve">. </w:t>
      </w:r>
      <w:r w:rsidRPr="00413DD1">
        <w:rPr>
          <w:rFonts w:ascii="Lato" w:hAnsi="Lato"/>
          <w:sz w:val="24"/>
          <w:szCs w:val="24"/>
        </w:rPr>
        <w:t>The TO will provide additional site-specific requirements.</w:t>
      </w:r>
    </w:p>
    <w:p w:rsidR="00C615E2" w:rsidRPr="00413DD1" w:rsidRDefault="00C615E2" w:rsidP="00C615E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Lato" w:hAnsi="Lato"/>
          <w:sz w:val="24"/>
          <w:szCs w:val="24"/>
        </w:rPr>
      </w:pPr>
    </w:p>
    <w:p w:rsidR="00C615E2" w:rsidRPr="00413DD1" w:rsidRDefault="00C615E2" w:rsidP="00C615E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Lato" w:hAnsi="Lato"/>
          <w:sz w:val="24"/>
          <w:szCs w:val="24"/>
        </w:rPr>
      </w:pPr>
      <w:r w:rsidRPr="00413DD1">
        <w:rPr>
          <w:rFonts w:ascii="Lato" w:hAnsi="Lato"/>
          <w:sz w:val="24"/>
          <w:szCs w:val="24"/>
        </w:rPr>
        <w:t>B.</w:t>
      </w:r>
      <w:r w:rsidRPr="00413DD1">
        <w:rPr>
          <w:rFonts w:ascii="Lato" w:hAnsi="Lato"/>
          <w:sz w:val="24"/>
          <w:szCs w:val="24"/>
        </w:rPr>
        <w:tab/>
      </w:r>
      <w:r w:rsidRPr="00413DD1">
        <w:rPr>
          <w:rFonts w:ascii="Lato" w:hAnsi="Lato"/>
          <w:bCs/>
          <w:sz w:val="24"/>
          <w:szCs w:val="24"/>
          <w:u w:val="single"/>
        </w:rPr>
        <w:t>PCB Handling and Disposal</w:t>
      </w:r>
      <w:r w:rsidRPr="00413DD1">
        <w:rPr>
          <w:rFonts w:ascii="Lato" w:hAnsi="Lato"/>
          <w:sz w:val="24"/>
          <w:szCs w:val="24"/>
        </w:rPr>
        <w:t xml:space="preserve"> - If PCBs exist at a site covered by a TO, then the TO shall contain the necessary clause addressing PCB recycling and/or disposal requirements to comply with applicable Federal, State and local regulations</w:t>
      </w:r>
      <w:r w:rsidR="00E7024F" w:rsidRPr="00413DD1">
        <w:rPr>
          <w:rFonts w:ascii="Lato" w:hAnsi="Lato"/>
          <w:sz w:val="24"/>
          <w:szCs w:val="24"/>
        </w:rPr>
        <w:t xml:space="preserve">. </w:t>
      </w:r>
      <w:r w:rsidRPr="00413DD1">
        <w:rPr>
          <w:rFonts w:ascii="Lato" w:hAnsi="Lato"/>
          <w:sz w:val="24"/>
          <w:szCs w:val="24"/>
        </w:rPr>
        <w:t>The TO will provide additional site-specific PCB handling and disposal requirements,  if applicable.</w:t>
      </w:r>
    </w:p>
    <w:p w:rsidR="00C615E2" w:rsidRPr="00413DD1" w:rsidRDefault="00C615E2" w:rsidP="00C615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Lato" w:hAnsi="Lato"/>
          <w:sz w:val="24"/>
          <w:szCs w:val="24"/>
        </w:rPr>
      </w:pPr>
    </w:p>
    <w:p w:rsidR="00C615E2" w:rsidRPr="00413DD1" w:rsidRDefault="00C615E2" w:rsidP="00C615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Lato" w:hAnsi="Lato"/>
          <w:sz w:val="24"/>
          <w:szCs w:val="24"/>
        </w:rPr>
      </w:pPr>
      <w:r w:rsidRPr="00413DD1">
        <w:rPr>
          <w:rFonts w:ascii="Lato" w:hAnsi="Lato"/>
          <w:sz w:val="24"/>
          <w:szCs w:val="24"/>
        </w:rPr>
        <w:t>C.</w:t>
      </w:r>
      <w:r w:rsidRPr="00413DD1">
        <w:rPr>
          <w:rFonts w:ascii="Lato" w:hAnsi="Lato"/>
          <w:b/>
          <w:sz w:val="24"/>
          <w:szCs w:val="24"/>
        </w:rPr>
        <w:tab/>
      </w:r>
      <w:r w:rsidRPr="00413DD1">
        <w:rPr>
          <w:rFonts w:ascii="Lato" w:hAnsi="Lato"/>
          <w:sz w:val="24"/>
          <w:szCs w:val="24"/>
        </w:rPr>
        <w:t>TOs will specify the requirements if different than the above.</w:t>
      </w:r>
    </w:p>
    <w:p w:rsidR="00C615E2" w:rsidRPr="00413DD1"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4"/>
          <w:szCs w:val="24"/>
        </w:rPr>
      </w:pPr>
    </w:p>
    <w:p w:rsidR="00B50B65" w:rsidRPr="00413DD1" w:rsidRDefault="00B50B65" w:rsidP="00C615E2">
      <w:pPr>
        <w:pStyle w:val="Heading2"/>
        <w:spacing w:before="0" w:after="0"/>
        <w:rPr>
          <w:rFonts w:ascii="Lato" w:hAnsi="Lato" w:cs="Times New Roman"/>
          <w:i w:val="0"/>
          <w:sz w:val="24"/>
          <w:szCs w:val="24"/>
        </w:rPr>
      </w:pPr>
      <w:bookmarkStart w:id="16" w:name="_Toc205958718"/>
    </w:p>
    <w:p w:rsidR="00C615E2" w:rsidRPr="00413DD1" w:rsidRDefault="00C615E2" w:rsidP="00C615E2">
      <w:pPr>
        <w:pStyle w:val="Heading2"/>
        <w:spacing w:before="0" w:after="0"/>
        <w:rPr>
          <w:rFonts w:ascii="Lato" w:hAnsi="Lato"/>
          <w:i w:val="0"/>
          <w:sz w:val="24"/>
          <w:szCs w:val="24"/>
        </w:rPr>
      </w:pPr>
      <w:bookmarkStart w:id="17" w:name="_Toc205958719"/>
      <w:bookmarkEnd w:id="16"/>
      <w:r w:rsidRPr="00413DD1">
        <w:rPr>
          <w:rFonts w:ascii="Lato" w:hAnsi="Lato"/>
          <w:i w:val="0"/>
          <w:sz w:val="24"/>
          <w:szCs w:val="24"/>
        </w:rPr>
        <w:t>C.20</w:t>
      </w:r>
      <w:r w:rsidRPr="00413DD1">
        <w:rPr>
          <w:rFonts w:ascii="Lato" w:hAnsi="Lato"/>
          <w:i w:val="0"/>
          <w:sz w:val="24"/>
          <w:szCs w:val="24"/>
        </w:rPr>
        <w:tab/>
        <w:t>SAFETY REQUIREMENTS</w:t>
      </w:r>
      <w:bookmarkEnd w:id="17"/>
    </w:p>
    <w:p w:rsidR="00631A92" w:rsidRPr="00413DD1" w:rsidRDefault="00B50B65" w:rsidP="003555D2">
      <w:pPr>
        <w:spacing w:before="80"/>
        <w:ind w:left="720"/>
        <w:rPr>
          <w:rFonts w:ascii="Lato" w:hAnsi="Lato"/>
          <w:sz w:val="24"/>
          <w:szCs w:val="24"/>
        </w:rPr>
      </w:pPr>
      <w:r w:rsidRPr="00413DD1">
        <w:rPr>
          <w:rFonts w:ascii="Lato" w:hAnsi="Lato"/>
          <w:i/>
          <w:sz w:val="24"/>
          <w:szCs w:val="24"/>
        </w:rPr>
        <w:t>Specify any different or additional site- or agency-specific safety requirements.</w:t>
      </w:r>
      <w:r w:rsidR="00631A92" w:rsidRPr="00413DD1">
        <w:rPr>
          <w:rFonts w:ascii="Lato" w:hAnsi="Lato"/>
          <w:i/>
          <w:sz w:val="24"/>
          <w:szCs w:val="24"/>
        </w:rPr>
        <w:t xml:space="preserve"> Consider local process and requirements.</w:t>
      </w:r>
    </w:p>
    <w:p w:rsidR="00484ACB" w:rsidRPr="00413DD1" w:rsidRDefault="00484ACB" w:rsidP="00484ACB">
      <w:pPr>
        <w:rPr>
          <w:rFonts w:ascii="Lato" w:hAnsi="Lato"/>
          <w:sz w:val="24"/>
          <w:szCs w:val="24"/>
        </w:rPr>
      </w:pPr>
    </w:p>
    <w:p w:rsidR="00484ACB" w:rsidRPr="00413DD1" w:rsidRDefault="00484ACB" w:rsidP="00484ACB">
      <w:pPr>
        <w:pBdr>
          <w:top w:val="double" w:sz="4" w:space="1" w:color="auto"/>
        </w:pBd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w:t>
      </w:r>
      <w:r w:rsidR="00673335" w:rsidRPr="00413DD1">
        <w:rPr>
          <w:rFonts w:ascii="Lato" w:hAnsi="Lato"/>
          <w:sz w:val="24"/>
          <w:szCs w:val="24"/>
        </w:rPr>
        <w:t>.</w:t>
      </w:r>
    </w:p>
    <w:p w:rsidR="00484ACB" w:rsidRPr="00413DD1" w:rsidRDefault="00484ACB" w:rsidP="00484ACB">
      <w:pP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 with the noted additional requirements</w:t>
      </w:r>
      <w:r w:rsidR="00673335" w:rsidRPr="00413DD1">
        <w:rPr>
          <w:rFonts w:ascii="Lato" w:hAnsi="Lato"/>
          <w:sz w:val="24"/>
          <w:szCs w:val="24"/>
        </w:rPr>
        <w:t>.</w:t>
      </w:r>
    </w:p>
    <w:p w:rsidR="00484ACB" w:rsidRPr="00413DD1" w:rsidRDefault="00484ACB" w:rsidP="005F2ACB">
      <w:pPr>
        <w:pBdr>
          <w:bottom w:val="single" w:sz="4" w:space="1" w:color="auto"/>
        </w:pBdr>
        <w:ind w:left="720" w:hanging="720"/>
        <w:rPr>
          <w:rFonts w:ascii="Lato" w:hAnsi="Lato"/>
          <w:sz w:val="24"/>
          <w:szCs w:val="24"/>
        </w:rPr>
      </w:pPr>
      <w:r w:rsidRPr="00413DD1">
        <w:rPr>
          <w:rFonts w:ascii="Lato" w:hAnsi="Lato"/>
          <w:sz w:val="24"/>
          <w:szCs w:val="24"/>
        </w:rPr>
        <w:t>[ ]</w:t>
      </w:r>
      <w:r w:rsidRPr="00413DD1">
        <w:rPr>
          <w:rFonts w:ascii="Lato" w:hAnsi="Lato"/>
          <w:sz w:val="24"/>
          <w:szCs w:val="24"/>
        </w:rPr>
        <w:tab/>
        <w:t>Replace the IDIQ language as noted</w:t>
      </w:r>
      <w:r w:rsidR="00673335" w:rsidRPr="00413DD1">
        <w:rPr>
          <w:rFonts w:ascii="Lato" w:hAnsi="Lato"/>
          <w:sz w:val="24"/>
          <w:szCs w:val="24"/>
        </w:rPr>
        <w:t>.</w:t>
      </w:r>
    </w:p>
    <w:p w:rsidR="00484ACB" w:rsidRPr="00413DD1" w:rsidRDefault="00484ACB" w:rsidP="00484ACB">
      <w:pPr>
        <w:rPr>
          <w:rFonts w:ascii="Lato" w:hAnsi="Lato"/>
          <w:b/>
          <w:sz w:val="24"/>
          <w:szCs w:val="24"/>
        </w:rPr>
      </w:pPr>
    </w:p>
    <w:p w:rsidR="00C615E2" w:rsidRPr="00413DD1"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4"/>
          <w:szCs w:val="24"/>
        </w:rPr>
      </w:pPr>
      <w:r w:rsidRPr="00413DD1">
        <w:rPr>
          <w:rFonts w:ascii="Lato" w:hAnsi="Lato"/>
          <w:sz w:val="24"/>
          <w:szCs w:val="24"/>
        </w:rPr>
        <w:t>All work shall be conducted in a safe manner and shall comply with the requirements in the Army Corps of Engineers Safety Manual and the Accident Prevention clause in Section I of this contract (FAR 52.236-13) or the agency’s safety program requirements</w:t>
      </w:r>
      <w:r w:rsidR="00E7024F" w:rsidRPr="00413DD1">
        <w:rPr>
          <w:rFonts w:ascii="Lato" w:hAnsi="Lato"/>
          <w:sz w:val="24"/>
          <w:szCs w:val="24"/>
        </w:rPr>
        <w:t xml:space="preserve">. </w:t>
      </w:r>
      <w:r w:rsidRPr="00413DD1">
        <w:rPr>
          <w:rFonts w:ascii="Lato" w:hAnsi="Lato"/>
          <w:sz w:val="24"/>
          <w:szCs w:val="24"/>
        </w:rPr>
        <w:t>Other specific requirements relative to safety are as follows:</w:t>
      </w:r>
    </w:p>
    <w:p w:rsidR="00C615E2" w:rsidRPr="00413DD1"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4"/>
          <w:szCs w:val="24"/>
        </w:rPr>
      </w:pPr>
    </w:p>
    <w:p w:rsidR="00C615E2" w:rsidRPr="00413DD1"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r w:rsidRPr="00413DD1">
        <w:rPr>
          <w:rFonts w:ascii="Lato" w:hAnsi="Lato"/>
          <w:b/>
          <w:sz w:val="24"/>
          <w:szCs w:val="24"/>
        </w:rPr>
        <w:t>C.20.1</w:t>
      </w:r>
      <w:r w:rsidRPr="00413DD1">
        <w:rPr>
          <w:rFonts w:ascii="Lato" w:hAnsi="Lato"/>
          <w:sz w:val="24"/>
          <w:szCs w:val="24"/>
        </w:rPr>
        <w:t xml:space="preserve">  Prior to commencing work, the contractor shall meet with the agency to agree upon administration of the safety program.</w:t>
      </w:r>
    </w:p>
    <w:p w:rsidR="00C615E2" w:rsidRPr="00413DD1"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p>
    <w:p w:rsidR="00C615E2" w:rsidRPr="00413DD1"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r w:rsidRPr="00413DD1">
        <w:rPr>
          <w:rFonts w:ascii="Lato" w:hAnsi="Lato"/>
          <w:b/>
          <w:sz w:val="24"/>
          <w:szCs w:val="24"/>
        </w:rPr>
        <w:t>C.20.2</w:t>
      </w:r>
      <w:r w:rsidRPr="00413DD1">
        <w:rPr>
          <w:rFonts w:ascii="Lato" w:hAnsi="Lato"/>
          <w:sz w:val="24"/>
          <w:szCs w:val="24"/>
        </w:rPr>
        <w:t xml:space="preserve">  The contractor's workplace may be inspected periodically for OSHA compliance</w:t>
      </w:r>
      <w:r w:rsidR="00E7024F" w:rsidRPr="00413DD1">
        <w:rPr>
          <w:rFonts w:ascii="Lato" w:hAnsi="Lato"/>
          <w:sz w:val="24"/>
          <w:szCs w:val="24"/>
        </w:rPr>
        <w:t xml:space="preserve">. </w:t>
      </w:r>
      <w:r w:rsidRPr="00413DD1">
        <w:rPr>
          <w:rFonts w:ascii="Lato" w:hAnsi="Lato"/>
          <w:sz w:val="24"/>
          <w:szCs w:val="24"/>
        </w:rPr>
        <w:t>Corrective actions for violations shall be the responsibility of the contractor and/or the Government, as determined by the agency</w:t>
      </w:r>
      <w:r w:rsidR="00E7024F" w:rsidRPr="00413DD1">
        <w:rPr>
          <w:rFonts w:ascii="Lato" w:hAnsi="Lato"/>
          <w:sz w:val="24"/>
          <w:szCs w:val="24"/>
        </w:rPr>
        <w:t xml:space="preserve">. </w:t>
      </w:r>
      <w:r w:rsidRPr="00413DD1">
        <w:rPr>
          <w:rFonts w:ascii="Lato" w:hAnsi="Lato"/>
          <w:sz w:val="24"/>
          <w:szCs w:val="24"/>
        </w:rPr>
        <w:t>The contractor shall provide assistance to the agency representative and Federal or State OSHA inspector, if a complaint is filed</w:t>
      </w:r>
      <w:r w:rsidR="00E7024F" w:rsidRPr="00413DD1">
        <w:rPr>
          <w:rFonts w:ascii="Lato" w:hAnsi="Lato"/>
          <w:sz w:val="24"/>
          <w:szCs w:val="24"/>
        </w:rPr>
        <w:t xml:space="preserve">. </w:t>
      </w:r>
      <w:r w:rsidRPr="00413DD1">
        <w:rPr>
          <w:rFonts w:ascii="Lato" w:hAnsi="Lato"/>
          <w:sz w:val="24"/>
          <w:szCs w:val="24"/>
        </w:rPr>
        <w:t>Any fines levied on the contractor by Federal or State OSHA offices due to safety/health violations will be paid promptly by the contractor.</w:t>
      </w:r>
    </w:p>
    <w:p w:rsidR="00C615E2" w:rsidRPr="00413DD1"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p>
    <w:p w:rsidR="00C615E2" w:rsidRPr="00413DD1"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r w:rsidRPr="00413DD1">
        <w:rPr>
          <w:rFonts w:ascii="Lato" w:hAnsi="Lato"/>
          <w:b/>
          <w:sz w:val="24"/>
          <w:szCs w:val="24"/>
        </w:rPr>
        <w:t>C.20.3</w:t>
      </w:r>
      <w:r w:rsidRPr="00413DD1">
        <w:rPr>
          <w:rFonts w:ascii="Lato" w:hAnsi="Lato"/>
          <w:sz w:val="24"/>
          <w:szCs w:val="24"/>
        </w:rPr>
        <w:t xml:space="preserve">  In accordance with the Accident Prevention clause, the contractor shall, within 24 hours of their occurrence, report to the agency all accidents and submit a full report of damage to agency property and equipment by contractor or subcontractor employees, at any tier</w:t>
      </w:r>
      <w:r w:rsidR="00E7024F" w:rsidRPr="00413DD1">
        <w:rPr>
          <w:rFonts w:ascii="Lato" w:hAnsi="Lato"/>
          <w:sz w:val="24"/>
          <w:szCs w:val="24"/>
        </w:rPr>
        <w:t xml:space="preserve">. </w:t>
      </w:r>
    </w:p>
    <w:p w:rsidR="00C615E2" w:rsidRPr="00413DD1"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p>
    <w:p w:rsidR="00C615E2" w:rsidRPr="00413DD1"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r w:rsidRPr="00413DD1">
        <w:rPr>
          <w:rFonts w:ascii="Lato" w:hAnsi="Lato"/>
          <w:b/>
          <w:sz w:val="24"/>
          <w:szCs w:val="24"/>
        </w:rPr>
        <w:lastRenderedPageBreak/>
        <w:t>C.20.4</w:t>
      </w:r>
      <w:r w:rsidRPr="00413DD1">
        <w:rPr>
          <w:rFonts w:ascii="Lato" w:hAnsi="Lato"/>
          <w:sz w:val="24"/>
          <w:szCs w:val="24"/>
        </w:rPr>
        <w:t xml:space="preserve">  A safety and health plan and hazard analysis shall be prepared prior to the start of work on a construction site.</w:t>
      </w:r>
    </w:p>
    <w:p w:rsidR="00B50B65" w:rsidRPr="00413DD1" w:rsidRDefault="00B50B65"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p>
    <w:p w:rsidR="00C615E2" w:rsidRPr="00413DD1"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Lato" w:hAnsi="Lato"/>
          <w:sz w:val="24"/>
          <w:szCs w:val="24"/>
        </w:rPr>
      </w:pPr>
    </w:p>
    <w:p w:rsidR="00C615E2" w:rsidRPr="00413DD1" w:rsidRDefault="00C615E2" w:rsidP="00C615E2">
      <w:pPr>
        <w:pStyle w:val="Heading2"/>
        <w:spacing w:before="0" w:after="0"/>
        <w:rPr>
          <w:rFonts w:ascii="Lato" w:hAnsi="Lato"/>
          <w:i w:val="0"/>
          <w:sz w:val="24"/>
          <w:szCs w:val="24"/>
        </w:rPr>
      </w:pPr>
      <w:bookmarkStart w:id="18" w:name="_Toc205958720"/>
      <w:r w:rsidRPr="00413DD1">
        <w:rPr>
          <w:rFonts w:ascii="Lato" w:hAnsi="Lato"/>
          <w:i w:val="0"/>
          <w:sz w:val="24"/>
          <w:szCs w:val="24"/>
        </w:rPr>
        <w:t>C.21</w:t>
      </w:r>
      <w:r w:rsidRPr="00413DD1">
        <w:rPr>
          <w:rFonts w:ascii="Lato" w:hAnsi="Lato"/>
          <w:i w:val="0"/>
          <w:sz w:val="24"/>
          <w:szCs w:val="24"/>
        </w:rPr>
        <w:tab/>
        <w:t>SECURITY REQUIREMENTS</w:t>
      </w:r>
      <w:bookmarkEnd w:id="18"/>
    </w:p>
    <w:p w:rsidR="00631A92" w:rsidRPr="00413DD1" w:rsidRDefault="00B50B65" w:rsidP="003555D2">
      <w:pPr>
        <w:spacing w:before="80"/>
        <w:ind w:left="720"/>
        <w:rPr>
          <w:rFonts w:ascii="Lato" w:hAnsi="Lato"/>
          <w:sz w:val="24"/>
          <w:szCs w:val="24"/>
        </w:rPr>
      </w:pPr>
      <w:r w:rsidRPr="00413DD1">
        <w:rPr>
          <w:rFonts w:ascii="Lato" w:hAnsi="Lato"/>
          <w:i/>
          <w:sz w:val="24"/>
          <w:szCs w:val="24"/>
        </w:rPr>
        <w:t>Specify any different or additional site- or agency-specific safety requirements.</w:t>
      </w:r>
      <w:r w:rsidR="00631A92" w:rsidRPr="00413DD1">
        <w:rPr>
          <w:rFonts w:ascii="Lato" w:hAnsi="Lato"/>
          <w:i/>
          <w:sz w:val="24"/>
          <w:szCs w:val="24"/>
        </w:rPr>
        <w:t xml:space="preserve"> Consider local process and requirements.</w:t>
      </w:r>
    </w:p>
    <w:p w:rsidR="00484ACB" w:rsidRPr="00413DD1" w:rsidRDefault="00484ACB" w:rsidP="00484ACB">
      <w:pPr>
        <w:rPr>
          <w:rFonts w:ascii="Lato" w:hAnsi="Lato"/>
          <w:sz w:val="24"/>
          <w:szCs w:val="24"/>
        </w:rPr>
      </w:pPr>
    </w:p>
    <w:p w:rsidR="00484ACB" w:rsidRPr="00413DD1" w:rsidRDefault="00484ACB" w:rsidP="00484ACB">
      <w:pPr>
        <w:pBdr>
          <w:top w:val="double" w:sz="4" w:space="1" w:color="auto"/>
        </w:pBd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w:t>
      </w:r>
      <w:r w:rsidR="00673335" w:rsidRPr="00413DD1">
        <w:rPr>
          <w:rFonts w:ascii="Lato" w:hAnsi="Lato"/>
          <w:sz w:val="24"/>
          <w:szCs w:val="24"/>
        </w:rPr>
        <w:t>.</w:t>
      </w:r>
    </w:p>
    <w:p w:rsidR="00484ACB" w:rsidRPr="00413DD1" w:rsidRDefault="00484ACB" w:rsidP="00484ACB">
      <w:pP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 with the noted additional requirements</w:t>
      </w:r>
      <w:r w:rsidR="00673335" w:rsidRPr="00413DD1">
        <w:rPr>
          <w:rFonts w:ascii="Lato" w:hAnsi="Lato"/>
          <w:sz w:val="24"/>
          <w:szCs w:val="24"/>
        </w:rPr>
        <w:t>.</w:t>
      </w:r>
    </w:p>
    <w:p w:rsidR="00484ACB" w:rsidRPr="00413DD1" w:rsidRDefault="00484ACB" w:rsidP="005F2ACB">
      <w:pPr>
        <w:pBdr>
          <w:bottom w:val="single" w:sz="4" w:space="1" w:color="auto"/>
        </w:pBdr>
        <w:ind w:left="720" w:hanging="720"/>
        <w:rPr>
          <w:rFonts w:ascii="Lato" w:hAnsi="Lato"/>
          <w:sz w:val="24"/>
          <w:szCs w:val="24"/>
        </w:rPr>
      </w:pPr>
      <w:r w:rsidRPr="00413DD1">
        <w:rPr>
          <w:rFonts w:ascii="Lato" w:hAnsi="Lato"/>
          <w:sz w:val="24"/>
          <w:szCs w:val="24"/>
        </w:rPr>
        <w:t>[ ]</w:t>
      </w:r>
      <w:r w:rsidRPr="00413DD1">
        <w:rPr>
          <w:rFonts w:ascii="Lato" w:hAnsi="Lato"/>
          <w:sz w:val="24"/>
          <w:szCs w:val="24"/>
        </w:rPr>
        <w:tab/>
        <w:t>Replace the IDIQ language as noted</w:t>
      </w:r>
      <w:r w:rsidR="00673335" w:rsidRPr="00413DD1">
        <w:rPr>
          <w:rFonts w:ascii="Lato" w:hAnsi="Lato"/>
          <w:sz w:val="24"/>
          <w:szCs w:val="24"/>
        </w:rPr>
        <w:t>.</w:t>
      </w:r>
    </w:p>
    <w:p w:rsidR="00C615E2" w:rsidRPr="00413DD1"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4"/>
          <w:szCs w:val="24"/>
        </w:rPr>
      </w:pPr>
    </w:p>
    <w:p w:rsidR="00C615E2" w:rsidRPr="00413DD1"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r w:rsidRPr="00413DD1">
        <w:rPr>
          <w:rFonts w:ascii="Lato" w:hAnsi="Lato"/>
          <w:b/>
          <w:sz w:val="24"/>
          <w:szCs w:val="24"/>
        </w:rPr>
        <w:t xml:space="preserve">C.21.1 </w:t>
      </w:r>
      <w:r w:rsidRPr="00413DD1">
        <w:rPr>
          <w:rFonts w:ascii="Lato" w:hAnsi="Lato"/>
          <w:sz w:val="24"/>
          <w:szCs w:val="24"/>
        </w:rPr>
        <w:t xml:space="preserve"> </w:t>
      </w:r>
      <w:r w:rsidRPr="00413DD1">
        <w:rPr>
          <w:rFonts w:ascii="Lato" w:hAnsi="Lato"/>
          <w:bCs/>
          <w:sz w:val="24"/>
          <w:szCs w:val="24"/>
        </w:rPr>
        <w:t>Passes and Badges -</w:t>
      </w:r>
      <w:r w:rsidRPr="00413DD1">
        <w:rPr>
          <w:rFonts w:ascii="Lato" w:hAnsi="Lato"/>
          <w:b/>
          <w:bCs/>
          <w:sz w:val="24"/>
          <w:szCs w:val="24"/>
        </w:rPr>
        <w:t xml:space="preserve"> </w:t>
      </w:r>
      <w:r w:rsidRPr="00413DD1">
        <w:rPr>
          <w:rFonts w:ascii="Lato" w:hAnsi="Lato"/>
          <w:sz w:val="24"/>
          <w:szCs w:val="24"/>
        </w:rPr>
        <w:t>All contractor employees shall obtain employee and vehicle badges and passes, as required by the agency, for the specific TO project site prior to the start of on-site work</w:t>
      </w:r>
      <w:r w:rsidR="00E7024F" w:rsidRPr="00413DD1">
        <w:rPr>
          <w:rFonts w:ascii="Lato" w:hAnsi="Lato"/>
          <w:sz w:val="24"/>
          <w:szCs w:val="24"/>
        </w:rPr>
        <w:t xml:space="preserve">. </w:t>
      </w:r>
      <w:r w:rsidRPr="00413DD1">
        <w:rPr>
          <w:rFonts w:ascii="Lato" w:hAnsi="Lato"/>
          <w:sz w:val="24"/>
          <w:szCs w:val="24"/>
        </w:rPr>
        <w:t>The agency will issue badges it requires, without charge, and the badges must be worn, clearly visible, by the employees at all times while on site</w:t>
      </w:r>
      <w:r w:rsidR="00E7024F" w:rsidRPr="00413DD1">
        <w:rPr>
          <w:rFonts w:ascii="Lato" w:hAnsi="Lato"/>
          <w:sz w:val="24"/>
          <w:szCs w:val="24"/>
        </w:rPr>
        <w:t xml:space="preserve">. </w:t>
      </w:r>
      <w:r w:rsidRPr="00413DD1">
        <w:rPr>
          <w:rFonts w:ascii="Lato" w:hAnsi="Lato"/>
          <w:sz w:val="24"/>
          <w:szCs w:val="24"/>
        </w:rPr>
        <w:t>When an employee leaves the contractor's service, or when access is no longer required, the employee's pass and badge shall be returned in accordance with agency requirements.</w:t>
      </w:r>
    </w:p>
    <w:p w:rsidR="00C615E2" w:rsidRPr="00413DD1"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p>
    <w:p w:rsidR="00C615E2" w:rsidRPr="00413DD1"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r w:rsidRPr="00413DD1">
        <w:rPr>
          <w:rFonts w:ascii="Lato" w:hAnsi="Lato"/>
          <w:b/>
          <w:sz w:val="24"/>
          <w:szCs w:val="24"/>
        </w:rPr>
        <w:t>C.21.2</w:t>
      </w:r>
      <w:r w:rsidRPr="00413DD1">
        <w:rPr>
          <w:rFonts w:ascii="Lato" w:hAnsi="Lato"/>
          <w:sz w:val="24"/>
          <w:szCs w:val="24"/>
        </w:rPr>
        <w:t xml:space="preserve">  </w:t>
      </w:r>
      <w:r w:rsidRPr="00413DD1">
        <w:rPr>
          <w:rFonts w:ascii="Lato" w:hAnsi="Lato"/>
          <w:bCs/>
          <w:sz w:val="24"/>
          <w:szCs w:val="24"/>
        </w:rPr>
        <w:t>Contractor Vehicles</w:t>
      </w:r>
      <w:r w:rsidRPr="00413DD1">
        <w:rPr>
          <w:rFonts w:ascii="Lato" w:hAnsi="Lato"/>
          <w:sz w:val="24"/>
          <w:szCs w:val="24"/>
        </w:rPr>
        <w:t xml:space="preserve"> - Each contractor vehicle shall display the contractor's name such that it is clearly visible</w:t>
      </w:r>
      <w:r w:rsidR="00E7024F" w:rsidRPr="00413DD1">
        <w:rPr>
          <w:rFonts w:ascii="Lato" w:hAnsi="Lato"/>
          <w:sz w:val="24"/>
          <w:szCs w:val="24"/>
        </w:rPr>
        <w:t xml:space="preserve">. </w:t>
      </w:r>
      <w:r w:rsidRPr="00413DD1">
        <w:rPr>
          <w:rFonts w:ascii="Lato" w:hAnsi="Lato"/>
          <w:sz w:val="24"/>
          <w:szCs w:val="24"/>
        </w:rPr>
        <w:t>The agency may issue vehicle passes as it determines, and these shall also be displayed so as to be clearly visible.</w:t>
      </w:r>
    </w:p>
    <w:p w:rsidR="00C615E2" w:rsidRPr="00413DD1"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p>
    <w:p w:rsidR="00C615E2" w:rsidRPr="00413DD1" w:rsidRDefault="00C615E2" w:rsidP="00C615E2">
      <w:pPr>
        <w:tabs>
          <w:tab w:val="left" w:pos="0"/>
          <w:tab w:val="left" w:pos="720"/>
          <w:tab w:val="left" w:pos="216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r w:rsidRPr="00413DD1">
        <w:rPr>
          <w:rFonts w:ascii="Lato" w:hAnsi="Lato"/>
          <w:b/>
          <w:sz w:val="24"/>
          <w:szCs w:val="24"/>
        </w:rPr>
        <w:t>C.21.3</w:t>
      </w:r>
      <w:r w:rsidRPr="00413DD1">
        <w:rPr>
          <w:rFonts w:ascii="Lato" w:hAnsi="Lato"/>
          <w:sz w:val="24"/>
          <w:szCs w:val="24"/>
        </w:rPr>
        <w:t xml:space="preserve">  </w:t>
      </w:r>
      <w:r w:rsidRPr="00413DD1">
        <w:rPr>
          <w:rFonts w:ascii="Lato" w:hAnsi="Lato"/>
          <w:bCs/>
          <w:sz w:val="24"/>
          <w:szCs w:val="24"/>
        </w:rPr>
        <w:t xml:space="preserve">Contractor Access to Buildings - </w:t>
      </w:r>
      <w:r w:rsidRPr="00413DD1">
        <w:rPr>
          <w:rFonts w:ascii="Lato" w:hAnsi="Lato"/>
          <w:sz w:val="24"/>
          <w:szCs w:val="24"/>
        </w:rPr>
        <w:t>It shall be the contractor's responsibility, through the agency, to obtain access to buildings on the TO project site.</w:t>
      </w:r>
    </w:p>
    <w:p w:rsidR="00C615E2" w:rsidRPr="00413DD1"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p>
    <w:p w:rsidR="00C615E2" w:rsidRPr="00413DD1"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r w:rsidRPr="00413DD1">
        <w:rPr>
          <w:rFonts w:ascii="Lato" w:hAnsi="Lato"/>
          <w:b/>
          <w:sz w:val="24"/>
          <w:szCs w:val="24"/>
        </w:rPr>
        <w:t xml:space="preserve">C.21.4 </w:t>
      </w:r>
      <w:r w:rsidRPr="00413DD1">
        <w:rPr>
          <w:rFonts w:ascii="Lato" w:hAnsi="Lato"/>
          <w:sz w:val="24"/>
          <w:szCs w:val="24"/>
        </w:rPr>
        <w:t xml:space="preserve"> </w:t>
      </w:r>
      <w:r w:rsidRPr="00413DD1">
        <w:rPr>
          <w:rFonts w:ascii="Lato" w:hAnsi="Lato"/>
          <w:bCs/>
          <w:sz w:val="24"/>
          <w:szCs w:val="24"/>
        </w:rPr>
        <w:t xml:space="preserve">Contractor Access to Secure Areas - </w:t>
      </w:r>
      <w:r w:rsidRPr="00413DD1">
        <w:rPr>
          <w:rFonts w:ascii="Lato" w:hAnsi="Lato"/>
          <w:sz w:val="24"/>
          <w:szCs w:val="24"/>
        </w:rPr>
        <w:t>Certain areas of a project site may require that the contractor and its employees have an escort, and/or place limits on the days and times that the contractor and its employees may work in these areas</w:t>
      </w:r>
      <w:r w:rsidR="00E7024F" w:rsidRPr="00413DD1">
        <w:rPr>
          <w:rFonts w:ascii="Lato" w:hAnsi="Lato"/>
          <w:sz w:val="24"/>
          <w:szCs w:val="24"/>
        </w:rPr>
        <w:t xml:space="preserve">. </w:t>
      </w:r>
      <w:r w:rsidRPr="00413DD1">
        <w:rPr>
          <w:rFonts w:ascii="Lato" w:hAnsi="Lato"/>
          <w:sz w:val="24"/>
          <w:szCs w:val="24"/>
        </w:rPr>
        <w:t>TOs will identify any such secure areas and the requirements for contractor access to them.</w:t>
      </w:r>
    </w:p>
    <w:p w:rsidR="00C615E2" w:rsidRPr="00413DD1"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p>
    <w:p w:rsidR="00C615E2" w:rsidRPr="00413DD1" w:rsidRDefault="00C615E2" w:rsidP="00C61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r w:rsidRPr="00413DD1">
        <w:rPr>
          <w:rFonts w:ascii="Lato" w:hAnsi="Lato"/>
          <w:b/>
          <w:sz w:val="24"/>
          <w:szCs w:val="24"/>
        </w:rPr>
        <w:t>C.21.5</w:t>
      </w:r>
      <w:r w:rsidRPr="00413DD1">
        <w:rPr>
          <w:rFonts w:ascii="Lato" w:hAnsi="Lato"/>
          <w:sz w:val="24"/>
          <w:szCs w:val="24"/>
        </w:rPr>
        <w:t xml:space="preserve">  TOs will specify the security requirements, if different than the above.</w:t>
      </w:r>
    </w:p>
    <w:p w:rsidR="00B50B65" w:rsidRPr="00413DD1" w:rsidRDefault="00B50B65" w:rsidP="00C61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p>
    <w:p w:rsidR="00631A92" w:rsidRPr="00413DD1" w:rsidRDefault="00631A92" w:rsidP="00631A92">
      <w:pPr>
        <w:pStyle w:val="Heading2"/>
        <w:spacing w:before="0" w:after="0"/>
        <w:rPr>
          <w:rFonts w:ascii="Lato" w:hAnsi="Lato"/>
          <w:i w:val="0"/>
          <w:sz w:val="24"/>
          <w:szCs w:val="24"/>
        </w:rPr>
      </w:pPr>
      <w:bookmarkStart w:id="19" w:name="_Toc205958721"/>
    </w:p>
    <w:p w:rsidR="00631A92" w:rsidRPr="00413DD1" w:rsidRDefault="00631A92" w:rsidP="005F2ACB">
      <w:pPr>
        <w:pStyle w:val="Heading2"/>
        <w:spacing w:before="0" w:after="0"/>
        <w:rPr>
          <w:rFonts w:ascii="Lato" w:hAnsi="Lato"/>
          <w:i w:val="0"/>
          <w:sz w:val="24"/>
          <w:szCs w:val="24"/>
        </w:rPr>
      </w:pPr>
      <w:r w:rsidRPr="00413DD1">
        <w:rPr>
          <w:rFonts w:ascii="Lato" w:hAnsi="Lato"/>
          <w:i w:val="0"/>
          <w:sz w:val="24"/>
          <w:szCs w:val="24"/>
        </w:rPr>
        <w:t>C.22</w:t>
      </w:r>
      <w:r w:rsidRPr="00413DD1">
        <w:rPr>
          <w:rFonts w:ascii="Lato" w:hAnsi="Lato"/>
          <w:i w:val="0"/>
          <w:sz w:val="24"/>
          <w:szCs w:val="24"/>
        </w:rPr>
        <w:tab/>
        <w:t>WORK SCHEDULE REQUIREMENTS</w:t>
      </w:r>
      <w:bookmarkEnd w:id="19"/>
    </w:p>
    <w:p w:rsidR="00631A92" w:rsidRPr="00413DD1" w:rsidRDefault="00631A92" w:rsidP="003555D2">
      <w:pPr>
        <w:spacing w:before="80"/>
        <w:ind w:left="720"/>
        <w:rPr>
          <w:rFonts w:ascii="Lato" w:hAnsi="Lato"/>
          <w:sz w:val="24"/>
          <w:szCs w:val="24"/>
        </w:rPr>
      </w:pPr>
      <w:r w:rsidRPr="00413DD1">
        <w:rPr>
          <w:rFonts w:ascii="Lato" w:hAnsi="Lato"/>
          <w:i/>
          <w:sz w:val="24"/>
          <w:szCs w:val="24"/>
        </w:rPr>
        <w:t>Specify any different or additional site- or agency-specific safety requirements.</w:t>
      </w:r>
    </w:p>
    <w:p w:rsidR="00631A92" w:rsidRPr="00413DD1" w:rsidRDefault="00631A92" w:rsidP="00631A92">
      <w:pPr>
        <w:rPr>
          <w:rFonts w:ascii="Lato" w:hAnsi="Lato"/>
          <w:sz w:val="24"/>
          <w:szCs w:val="24"/>
        </w:rPr>
      </w:pPr>
    </w:p>
    <w:p w:rsidR="00631A92" w:rsidRPr="00413DD1" w:rsidRDefault="00631A92" w:rsidP="00631A92">
      <w:pPr>
        <w:pBdr>
          <w:top w:val="double" w:sz="4" w:space="1" w:color="auto"/>
        </w:pBd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w:t>
      </w:r>
      <w:r w:rsidR="00673335" w:rsidRPr="00413DD1">
        <w:rPr>
          <w:rFonts w:ascii="Lato" w:hAnsi="Lato"/>
          <w:sz w:val="24"/>
          <w:szCs w:val="24"/>
        </w:rPr>
        <w:t>.</w:t>
      </w:r>
    </w:p>
    <w:p w:rsidR="00631A92" w:rsidRPr="00413DD1" w:rsidRDefault="00631A92" w:rsidP="00631A92">
      <w:pP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 with the noted additional requirements</w:t>
      </w:r>
      <w:r w:rsidR="00673335" w:rsidRPr="00413DD1">
        <w:rPr>
          <w:rFonts w:ascii="Lato" w:hAnsi="Lato"/>
          <w:sz w:val="24"/>
          <w:szCs w:val="24"/>
        </w:rPr>
        <w:t>.</w:t>
      </w:r>
    </w:p>
    <w:p w:rsidR="00631A92" w:rsidRPr="00413DD1" w:rsidRDefault="00631A92" w:rsidP="005F2ACB">
      <w:pPr>
        <w:pBdr>
          <w:bottom w:val="single" w:sz="4" w:space="1" w:color="auto"/>
        </w:pBdr>
        <w:ind w:left="720" w:hanging="720"/>
        <w:rPr>
          <w:rFonts w:ascii="Lato" w:hAnsi="Lato"/>
          <w:sz w:val="24"/>
          <w:szCs w:val="24"/>
        </w:rPr>
      </w:pPr>
      <w:r w:rsidRPr="00413DD1">
        <w:rPr>
          <w:rFonts w:ascii="Lato" w:hAnsi="Lato"/>
          <w:sz w:val="24"/>
          <w:szCs w:val="24"/>
        </w:rPr>
        <w:t>[ ]</w:t>
      </w:r>
      <w:r w:rsidRPr="00413DD1">
        <w:rPr>
          <w:rFonts w:ascii="Lato" w:hAnsi="Lato"/>
          <w:sz w:val="24"/>
          <w:szCs w:val="24"/>
        </w:rPr>
        <w:tab/>
        <w:t>Replace the IDIQ language as noted</w:t>
      </w:r>
      <w:r w:rsidR="00673335" w:rsidRPr="00413DD1">
        <w:rPr>
          <w:rFonts w:ascii="Lato" w:hAnsi="Lato"/>
          <w:sz w:val="24"/>
          <w:szCs w:val="24"/>
        </w:rPr>
        <w:t>.</w:t>
      </w:r>
    </w:p>
    <w:p w:rsidR="00631A92" w:rsidRPr="00413DD1" w:rsidRDefault="00631A92" w:rsidP="00631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4"/>
          <w:szCs w:val="24"/>
        </w:rPr>
      </w:pPr>
    </w:p>
    <w:p w:rsidR="00631A92" w:rsidRPr="00413DD1" w:rsidRDefault="00631A92" w:rsidP="00631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4"/>
          <w:szCs w:val="24"/>
        </w:rPr>
      </w:pPr>
      <w:r w:rsidRPr="00413DD1">
        <w:rPr>
          <w:rFonts w:ascii="Lato" w:hAnsi="Lato"/>
          <w:sz w:val="24"/>
          <w:szCs w:val="24"/>
        </w:rPr>
        <w:lastRenderedPageBreak/>
        <w:t>The contractor shall arrange its on-site work so that it will minimize interference with normal agency business</w:t>
      </w:r>
      <w:r w:rsidR="00E7024F" w:rsidRPr="00413DD1">
        <w:rPr>
          <w:rFonts w:ascii="Lato" w:hAnsi="Lato"/>
          <w:sz w:val="24"/>
          <w:szCs w:val="24"/>
        </w:rPr>
        <w:t xml:space="preserve">. </w:t>
      </w:r>
      <w:r w:rsidRPr="00413DD1">
        <w:rPr>
          <w:rFonts w:ascii="Lato" w:hAnsi="Lato"/>
          <w:sz w:val="24"/>
          <w:szCs w:val="24"/>
        </w:rPr>
        <w:t>At a minimum, the contractor shall submit a monthly work schedule for agency approval for all on-site work performed under the TO</w:t>
      </w:r>
      <w:r w:rsidR="00E7024F" w:rsidRPr="00413DD1">
        <w:rPr>
          <w:rFonts w:ascii="Lato" w:hAnsi="Lato"/>
          <w:sz w:val="24"/>
          <w:szCs w:val="24"/>
        </w:rPr>
        <w:t xml:space="preserve">. </w:t>
      </w:r>
      <w:r w:rsidRPr="00413DD1">
        <w:rPr>
          <w:rFonts w:ascii="Lato" w:hAnsi="Lato"/>
          <w:sz w:val="24"/>
          <w:szCs w:val="24"/>
        </w:rPr>
        <w:t>In no event shall the contractor change approved work schedules without the prior consent of the agency.</w:t>
      </w:r>
    </w:p>
    <w:p w:rsidR="00631A92" w:rsidRPr="00413DD1" w:rsidRDefault="00631A92" w:rsidP="00C61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p>
    <w:p w:rsidR="00A43C4E" w:rsidRPr="00413DD1" w:rsidRDefault="00A43C4E" w:rsidP="00A43C4E">
      <w:pPr>
        <w:rPr>
          <w:rFonts w:ascii="Lato" w:hAnsi="Lato"/>
          <w:sz w:val="24"/>
          <w:szCs w:val="24"/>
        </w:rPr>
      </w:pPr>
    </w:p>
    <w:p w:rsidR="00A43C4E" w:rsidRPr="00413DD1" w:rsidRDefault="00A43C4E" w:rsidP="00A43C4E">
      <w:pPr>
        <w:rPr>
          <w:rFonts w:ascii="Lato" w:hAnsi="Lato"/>
          <w:sz w:val="24"/>
          <w:szCs w:val="24"/>
        </w:rPr>
      </w:pPr>
    </w:p>
    <w:p w:rsidR="00A43C4E" w:rsidRPr="00413DD1" w:rsidRDefault="00A43C4E" w:rsidP="00A43C4E">
      <w:pPr>
        <w:rPr>
          <w:rFonts w:ascii="Lato" w:hAnsi="Lato"/>
          <w:sz w:val="24"/>
          <w:szCs w:val="24"/>
        </w:rPr>
      </w:pPr>
    </w:p>
    <w:p w:rsidR="00A43C4E" w:rsidRPr="00413DD1" w:rsidRDefault="00A43C4E" w:rsidP="00A43C4E">
      <w:pPr>
        <w:jc w:val="center"/>
        <w:rPr>
          <w:rFonts w:ascii="Lato" w:hAnsi="Lato"/>
          <w:b/>
          <w:sz w:val="24"/>
          <w:szCs w:val="24"/>
        </w:rPr>
      </w:pPr>
      <w:r w:rsidRPr="00413DD1">
        <w:rPr>
          <w:rFonts w:ascii="Lato" w:hAnsi="Lato"/>
          <w:b/>
          <w:sz w:val="24"/>
          <w:szCs w:val="24"/>
        </w:rPr>
        <w:t>SECTION E – INSPECTION AND ACCEPTANCE</w:t>
      </w:r>
    </w:p>
    <w:p w:rsidR="00A43C4E" w:rsidRPr="00413DD1" w:rsidRDefault="00A43C4E" w:rsidP="00A43C4E">
      <w:pPr>
        <w:jc w:val="center"/>
        <w:rPr>
          <w:rFonts w:ascii="Lato" w:hAnsi="Lato"/>
          <w:b/>
          <w:sz w:val="24"/>
          <w:szCs w:val="24"/>
        </w:rPr>
      </w:pPr>
    </w:p>
    <w:p w:rsidR="00A43C4E" w:rsidRPr="00413DD1" w:rsidRDefault="00A43C4E" w:rsidP="00A43C4E">
      <w:pPr>
        <w:rPr>
          <w:rFonts w:ascii="Lato" w:hAnsi="Lato" w:cs="Arial"/>
          <w:sz w:val="24"/>
          <w:szCs w:val="24"/>
        </w:rPr>
      </w:pPr>
    </w:p>
    <w:p w:rsidR="00C615E2" w:rsidRPr="00413DD1"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Lato" w:hAnsi="Lato"/>
          <w:sz w:val="24"/>
          <w:szCs w:val="24"/>
        </w:rPr>
      </w:pPr>
    </w:p>
    <w:p w:rsidR="00C615E2" w:rsidRPr="00413DD1" w:rsidRDefault="00C615E2" w:rsidP="00C615E2">
      <w:pPr>
        <w:pStyle w:val="Heading2"/>
        <w:spacing w:before="0" w:after="0"/>
        <w:rPr>
          <w:rFonts w:ascii="Lato" w:hAnsi="Lato"/>
          <w:i w:val="0"/>
          <w:sz w:val="24"/>
          <w:szCs w:val="24"/>
        </w:rPr>
      </w:pPr>
      <w:bookmarkStart w:id="20" w:name="_Toc205958728"/>
      <w:r w:rsidRPr="00413DD1">
        <w:rPr>
          <w:rFonts w:ascii="Lato" w:hAnsi="Lato"/>
          <w:i w:val="0"/>
          <w:sz w:val="24"/>
          <w:szCs w:val="24"/>
        </w:rPr>
        <w:t>E.2</w:t>
      </w:r>
      <w:r w:rsidRPr="00413DD1">
        <w:rPr>
          <w:rFonts w:ascii="Lato" w:hAnsi="Lato"/>
          <w:i w:val="0"/>
          <w:sz w:val="24"/>
          <w:szCs w:val="24"/>
        </w:rPr>
        <w:tab/>
        <w:t>INSPECTION OF INSTALLED ECMs</w:t>
      </w:r>
      <w:bookmarkEnd w:id="20"/>
      <w:r w:rsidRPr="00413DD1">
        <w:rPr>
          <w:rFonts w:ascii="Lato" w:hAnsi="Lato"/>
          <w:i w:val="0"/>
          <w:sz w:val="24"/>
          <w:szCs w:val="24"/>
        </w:rPr>
        <w:t xml:space="preserve">  </w:t>
      </w:r>
    </w:p>
    <w:p w:rsidR="00631A92" w:rsidRPr="00413DD1" w:rsidRDefault="00EC55FC" w:rsidP="003555D2">
      <w:pPr>
        <w:spacing w:before="80"/>
        <w:ind w:left="720"/>
        <w:rPr>
          <w:rFonts w:ascii="Lato" w:hAnsi="Lato"/>
          <w:sz w:val="24"/>
          <w:szCs w:val="24"/>
        </w:rPr>
      </w:pPr>
      <w:r w:rsidRPr="00413DD1">
        <w:rPr>
          <w:rFonts w:ascii="Lato" w:hAnsi="Lato"/>
          <w:i/>
          <w:sz w:val="24"/>
          <w:szCs w:val="24"/>
        </w:rPr>
        <w:t>Revise the</w:t>
      </w:r>
      <w:r w:rsidR="00B50B65" w:rsidRPr="00413DD1">
        <w:rPr>
          <w:rFonts w:ascii="Lato" w:hAnsi="Lato"/>
          <w:i/>
          <w:sz w:val="24"/>
          <w:szCs w:val="24"/>
        </w:rPr>
        <w:t xml:space="preserve"> criteria and notification requirements </w:t>
      </w:r>
      <w:r w:rsidRPr="00413DD1">
        <w:rPr>
          <w:rFonts w:ascii="Lato" w:hAnsi="Lato"/>
          <w:i/>
          <w:sz w:val="24"/>
          <w:szCs w:val="24"/>
        </w:rPr>
        <w:t xml:space="preserve">for inspection and acceptance </w:t>
      </w:r>
      <w:r w:rsidR="00B50B65" w:rsidRPr="00413DD1">
        <w:rPr>
          <w:rFonts w:ascii="Lato" w:hAnsi="Lato"/>
          <w:i/>
          <w:sz w:val="24"/>
          <w:szCs w:val="24"/>
        </w:rPr>
        <w:t xml:space="preserve">as </w:t>
      </w:r>
      <w:r w:rsidRPr="00413DD1">
        <w:rPr>
          <w:rFonts w:ascii="Lato" w:hAnsi="Lato"/>
          <w:i/>
          <w:sz w:val="24"/>
          <w:szCs w:val="24"/>
        </w:rPr>
        <w:t>needed</w:t>
      </w:r>
      <w:r w:rsidR="00B50B65" w:rsidRPr="00413DD1">
        <w:rPr>
          <w:rFonts w:ascii="Lato" w:hAnsi="Lato"/>
          <w:i/>
          <w:sz w:val="24"/>
          <w:szCs w:val="24"/>
        </w:rPr>
        <w:t xml:space="preserve"> and include any additional site- o</w:t>
      </w:r>
      <w:r w:rsidRPr="00413DD1">
        <w:rPr>
          <w:rFonts w:ascii="Lato" w:hAnsi="Lato"/>
          <w:i/>
          <w:sz w:val="24"/>
          <w:szCs w:val="24"/>
        </w:rPr>
        <w:t>r agency-specific</w:t>
      </w:r>
      <w:r w:rsidR="00B50B65" w:rsidRPr="00413DD1">
        <w:rPr>
          <w:rFonts w:ascii="Lato" w:hAnsi="Lato"/>
          <w:i/>
          <w:sz w:val="24"/>
          <w:szCs w:val="24"/>
        </w:rPr>
        <w:t xml:space="preserve"> requirements.</w:t>
      </w:r>
      <w:r w:rsidR="00631A92" w:rsidRPr="00413DD1">
        <w:rPr>
          <w:rFonts w:ascii="Lato" w:hAnsi="Lato"/>
          <w:i/>
          <w:sz w:val="24"/>
          <w:szCs w:val="24"/>
        </w:rPr>
        <w:t xml:space="preserve"> Consider the scheduling expectations set by this provision.</w:t>
      </w:r>
    </w:p>
    <w:p w:rsidR="00484ACB" w:rsidRPr="00413DD1" w:rsidRDefault="00484ACB" w:rsidP="00484ACB">
      <w:pPr>
        <w:rPr>
          <w:rFonts w:ascii="Lato" w:hAnsi="Lato"/>
          <w:sz w:val="24"/>
          <w:szCs w:val="24"/>
        </w:rPr>
      </w:pPr>
    </w:p>
    <w:p w:rsidR="00484ACB" w:rsidRPr="00413DD1" w:rsidRDefault="00484ACB" w:rsidP="00484ACB">
      <w:pPr>
        <w:pBdr>
          <w:top w:val="double" w:sz="4" w:space="1" w:color="auto"/>
        </w:pBd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w:t>
      </w:r>
      <w:r w:rsidR="00673335" w:rsidRPr="00413DD1">
        <w:rPr>
          <w:rFonts w:ascii="Lato" w:hAnsi="Lato"/>
          <w:sz w:val="24"/>
          <w:szCs w:val="24"/>
        </w:rPr>
        <w:t>.</w:t>
      </w:r>
    </w:p>
    <w:p w:rsidR="00484ACB" w:rsidRPr="00413DD1" w:rsidRDefault="00484ACB" w:rsidP="00484ACB">
      <w:pP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 with the noted additional requirements</w:t>
      </w:r>
      <w:r w:rsidR="00673335" w:rsidRPr="00413DD1">
        <w:rPr>
          <w:rFonts w:ascii="Lato" w:hAnsi="Lato"/>
          <w:sz w:val="24"/>
          <w:szCs w:val="24"/>
        </w:rPr>
        <w:t>.</w:t>
      </w:r>
    </w:p>
    <w:p w:rsidR="00484ACB" w:rsidRPr="00413DD1" w:rsidRDefault="00484ACB" w:rsidP="005F2ACB">
      <w:pPr>
        <w:pBdr>
          <w:bottom w:val="single" w:sz="4" w:space="1" w:color="auto"/>
        </w:pBdr>
        <w:ind w:left="720" w:hanging="720"/>
        <w:rPr>
          <w:rFonts w:ascii="Lato" w:hAnsi="Lato"/>
          <w:sz w:val="24"/>
          <w:szCs w:val="24"/>
        </w:rPr>
      </w:pPr>
      <w:r w:rsidRPr="00413DD1">
        <w:rPr>
          <w:rFonts w:ascii="Lato" w:hAnsi="Lato"/>
          <w:sz w:val="24"/>
          <w:szCs w:val="24"/>
        </w:rPr>
        <w:t>[ ]</w:t>
      </w:r>
      <w:r w:rsidRPr="00413DD1">
        <w:rPr>
          <w:rFonts w:ascii="Lato" w:hAnsi="Lato"/>
          <w:sz w:val="24"/>
          <w:szCs w:val="24"/>
        </w:rPr>
        <w:tab/>
        <w:t>Replace the IDIQ language as noted</w:t>
      </w:r>
      <w:r w:rsidR="00673335" w:rsidRPr="00413DD1">
        <w:rPr>
          <w:rFonts w:ascii="Lato" w:hAnsi="Lato"/>
          <w:sz w:val="24"/>
          <w:szCs w:val="24"/>
        </w:rPr>
        <w:t>.</w:t>
      </w:r>
    </w:p>
    <w:p w:rsidR="00484ACB" w:rsidRPr="00413DD1" w:rsidRDefault="00484ACB" w:rsidP="00484ACB">
      <w:pPr>
        <w:rPr>
          <w:rFonts w:ascii="Lato" w:hAnsi="Lato"/>
          <w:b/>
          <w:sz w:val="24"/>
          <w:szCs w:val="24"/>
        </w:rPr>
      </w:pPr>
    </w:p>
    <w:p w:rsidR="00C615E2" w:rsidRPr="00413DD1" w:rsidRDefault="00C615E2" w:rsidP="00C615E2">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Lato" w:hAnsi="Lato"/>
          <w:sz w:val="24"/>
          <w:szCs w:val="24"/>
        </w:rPr>
      </w:pPr>
      <w:r w:rsidRPr="00413DD1">
        <w:rPr>
          <w:rFonts w:ascii="Lato" w:hAnsi="Lato"/>
          <w:sz w:val="24"/>
          <w:szCs w:val="24"/>
        </w:rPr>
        <w:t>Each task order (TO) will include specific inspection criteria pertinent to the TO project</w:t>
      </w:r>
      <w:r w:rsidR="00E7024F" w:rsidRPr="00413DD1">
        <w:rPr>
          <w:rFonts w:ascii="Lato" w:hAnsi="Lato"/>
          <w:sz w:val="24"/>
          <w:szCs w:val="24"/>
        </w:rPr>
        <w:t xml:space="preserve">. </w:t>
      </w:r>
      <w:r w:rsidRPr="00413DD1">
        <w:rPr>
          <w:rFonts w:ascii="Lato" w:hAnsi="Lato"/>
          <w:sz w:val="24"/>
          <w:szCs w:val="24"/>
        </w:rPr>
        <w:t>The following general inspection requirements shall apply to each TO, unless otherwise indicated in the TO:</w:t>
      </w:r>
    </w:p>
    <w:p w:rsidR="00C615E2" w:rsidRPr="00413DD1" w:rsidRDefault="00C615E2" w:rsidP="00C615E2">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Lato" w:hAnsi="Lato"/>
          <w:sz w:val="24"/>
          <w:szCs w:val="24"/>
        </w:rPr>
      </w:pPr>
    </w:p>
    <w:p w:rsidR="00C615E2" w:rsidRPr="00413DD1" w:rsidRDefault="00C615E2" w:rsidP="00C615E2">
      <w:pPr>
        <w:tabs>
          <w:tab w:val="left" w:pos="-108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rFonts w:ascii="Lato" w:hAnsi="Lato"/>
          <w:sz w:val="24"/>
          <w:szCs w:val="24"/>
        </w:rPr>
      </w:pPr>
      <w:r w:rsidRPr="00413DD1">
        <w:rPr>
          <w:rFonts w:ascii="Lato" w:hAnsi="Lato"/>
          <w:b/>
          <w:sz w:val="24"/>
          <w:szCs w:val="24"/>
        </w:rPr>
        <w:t>E.2.1</w:t>
      </w:r>
      <w:r w:rsidRPr="00413DD1">
        <w:rPr>
          <w:rFonts w:ascii="Lato" w:hAnsi="Lato"/>
          <w:sz w:val="24"/>
          <w:szCs w:val="24"/>
        </w:rPr>
        <w:tab/>
        <w:t>The agency and contractor shall jointly inspect ECMs</w:t>
      </w:r>
      <w:r w:rsidR="00E7024F" w:rsidRPr="00413DD1">
        <w:rPr>
          <w:rFonts w:ascii="Lato" w:hAnsi="Lato"/>
          <w:sz w:val="24"/>
          <w:szCs w:val="24"/>
        </w:rPr>
        <w:t xml:space="preserve">. </w:t>
      </w:r>
      <w:r w:rsidRPr="00413DD1">
        <w:rPr>
          <w:rFonts w:ascii="Lato" w:hAnsi="Lato"/>
          <w:sz w:val="24"/>
          <w:szCs w:val="24"/>
        </w:rPr>
        <w:t>Inspections will be conducted simultaneously, when possible, by both the agency and contractor representatives to facilitate mutual agreement on satisfactory TO ECM performance.</w:t>
      </w:r>
    </w:p>
    <w:p w:rsidR="00C615E2" w:rsidRPr="00413DD1" w:rsidRDefault="00C615E2" w:rsidP="00C615E2">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Lato" w:hAnsi="Lato"/>
          <w:sz w:val="24"/>
          <w:szCs w:val="24"/>
        </w:rPr>
      </w:pPr>
    </w:p>
    <w:p w:rsidR="00C615E2" w:rsidRPr="00413DD1" w:rsidRDefault="00C615E2" w:rsidP="00C615E2">
      <w:pPr>
        <w:tabs>
          <w:tab w:val="left" w:pos="-1080"/>
          <w:tab w:val="left" w:pos="-72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rFonts w:ascii="Lato" w:hAnsi="Lato"/>
          <w:sz w:val="24"/>
          <w:szCs w:val="24"/>
        </w:rPr>
      </w:pPr>
      <w:r w:rsidRPr="00413DD1">
        <w:rPr>
          <w:rFonts w:ascii="Lato" w:hAnsi="Lato"/>
          <w:b/>
          <w:sz w:val="24"/>
          <w:szCs w:val="24"/>
        </w:rPr>
        <w:t>E.2.2</w:t>
      </w:r>
      <w:r w:rsidRPr="00413DD1">
        <w:rPr>
          <w:rFonts w:ascii="Lato" w:hAnsi="Lato"/>
          <w:sz w:val="24"/>
          <w:szCs w:val="24"/>
        </w:rPr>
        <w:tab/>
        <w:t>The contractor shall notify the agency Contracting Officer (CO) fifteen (15) working days in advance of ECM installation completion (or such other notification period as may be specified in a TO) by submitting a written request for inspection</w:t>
      </w:r>
      <w:r w:rsidR="00E7024F" w:rsidRPr="00413DD1">
        <w:rPr>
          <w:rFonts w:ascii="Lato" w:hAnsi="Lato"/>
          <w:sz w:val="24"/>
          <w:szCs w:val="24"/>
        </w:rPr>
        <w:t xml:space="preserve">. </w:t>
      </w:r>
      <w:r w:rsidRPr="00413DD1">
        <w:rPr>
          <w:rFonts w:ascii="Lato" w:hAnsi="Lato"/>
          <w:sz w:val="24"/>
          <w:szCs w:val="24"/>
        </w:rPr>
        <w:t>The request shall identify the location, describe the ECMs installed, schedule testing of ECMs for verifying energy savings performance, and recommend dates for inspection (if any).</w:t>
      </w:r>
    </w:p>
    <w:p w:rsidR="00C615E2" w:rsidRPr="00413DD1" w:rsidRDefault="00C615E2" w:rsidP="00C615E2">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Lato" w:hAnsi="Lato"/>
          <w:sz w:val="24"/>
          <w:szCs w:val="24"/>
        </w:rPr>
      </w:pPr>
    </w:p>
    <w:p w:rsidR="00C615E2" w:rsidRPr="00413DD1" w:rsidRDefault="00C615E2" w:rsidP="00C615E2">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rFonts w:ascii="Lato" w:hAnsi="Lato"/>
          <w:sz w:val="24"/>
          <w:szCs w:val="24"/>
        </w:rPr>
      </w:pPr>
      <w:r w:rsidRPr="00413DD1">
        <w:rPr>
          <w:rFonts w:ascii="Lato" w:hAnsi="Lato"/>
          <w:b/>
          <w:sz w:val="24"/>
          <w:szCs w:val="24"/>
        </w:rPr>
        <w:t>E.2.3</w:t>
      </w:r>
      <w:r w:rsidRPr="00413DD1">
        <w:rPr>
          <w:rFonts w:ascii="Lato" w:hAnsi="Lato"/>
          <w:sz w:val="24"/>
          <w:szCs w:val="24"/>
        </w:rPr>
        <w:tab/>
        <w:t>The agency shall provide written notification to the contractor of scheduled date and time for agency inspection within ten (10) working days after receipt of inspection notification and request (or such other period as may be specified in TO).</w:t>
      </w:r>
    </w:p>
    <w:p w:rsidR="00C615E2" w:rsidRPr="00413DD1" w:rsidRDefault="00C615E2" w:rsidP="00C615E2">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Lato" w:hAnsi="Lato"/>
          <w:sz w:val="24"/>
          <w:szCs w:val="24"/>
        </w:rPr>
      </w:pPr>
    </w:p>
    <w:p w:rsidR="00C615E2" w:rsidRPr="00413DD1" w:rsidRDefault="00C615E2" w:rsidP="00C615E2">
      <w:pPr>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540"/>
        <w:rPr>
          <w:rFonts w:ascii="Lato" w:hAnsi="Lato"/>
          <w:sz w:val="24"/>
          <w:szCs w:val="24"/>
        </w:rPr>
      </w:pPr>
      <w:r w:rsidRPr="00413DD1">
        <w:rPr>
          <w:rFonts w:ascii="Lato" w:hAnsi="Lato"/>
          <w:b/>
          <w:sz w:val="24"/>
          <w:szCs w:val="24"/>
        </w:rPr>
        <w:lastRenderedPageBreak/>
        <w:t>E.2.4</w:t>
      </w:r>
      <w:r w:rsidRPr="00413DD1">
        <w:rPr>
          <w:rFonts w:ascii="Lato" w:hAnsi="Lato"/>
          <w:sz w:val="24"/>
          <w:szCs w:val="24"/>
        </w:rPr>
        <w:tab/>
        <w:t>Each TO may include additional agency-specific or site-specific inspection and requirements</w:t>
      </w:r>
      <w:r w:rsidR="00E7024F" w:rsidRPr="00413DD1">
        <w:rPr>
          <w:rFonts w:ascii="Lato" w:hAnsi="Lato"/>
          <w:sz w:val="24"/>
          <w:szCs w:val="24"/>
        </w:rPr>
        <w:t xml:space="preserve">. </w:t>
      </w:r>
      <w:r w:rsidRPr="00413DD1">
        <w:rPr>
          <w:rFonts w:ascii="Lato" w:hAnsi="Lato"/>
          <w:sz w:val="24"/>
          <w:szCs w:val="24"/>
        </w:rPr>
        <w:t>The contractor shall review each TO to determine the recommended applicable inspection requirements for that TO.</w:t>
      </w:r>
    </w:p>
    <w:p w:rsidR="00EC55FC" w:rsidRPr="00413DD1" w:rsidRDefault="00EC55FC" w:rsidP="00C615E2">
      <w:pPr>
        <w:pStyle w:val="Heading2"/>
        <w:spacing w:before="0" w:after="0"/>
        <w:rPr>
          <w:rFonts w:ascii="Lato" w:hAnsi="Lato" w:cs="Times New Roman"/>
          <w:i w:val="0"/>
          <w:sz w:val="24"/>
          <w:szCs w:val="24"/>
        </w:rPr>
      </w:pPr>
      <w:bookmarkStart w:id="21" w:name="_Toc205958729"/>
    </w:p>
    <w:p w:rsidR="00EC55FC" w:rsidRPr="00413DD1" w:rsidRDefault="00EC55FC" w:rsidP="00C615E2">
      <w:pPr>
        <w:pStyle w:val="Heading2"/>
        <w:spacing w:before="0" w:after="0"/>
        <w:rPr>
          <w:rFonts w:ascii="Lato" w:hAnsi="Lato" w:cs="Times New Roman"/>
          <w:i w:val="0"/>
          <w:sz w:val="24"/>
          <w:szCs w:val="24"/>
        </w:rPr>
      </w:pPr>
    </w:p>
    <w:p w:rsidR="00C615E2" w:rsidRPr="00413DD1" w:rsidRDefault="00C615E2" w:rsidP="00C615E2">
      <w:pPr>
        <w:pStyle w:val="Heading2"/>
        <w:spacing w:before="0" w:after="0"/>
        <w:rPr>
          <w:rFonts w:ascii="Lato" w:hAnsi="Lato"/>
          <w:i w:val="0"/>
          <w:sz w:val="24"/>
          <w:szCs w:val="24"/>
        </w:rPr>
      </w:pPr>
      <w:r w:rsidRPr="00413DD1">
        <w:rPr>
          <w:rFonts w:ascii="Lato" w:hAnsi="Lato"/>
          <w:i w:val="0"/>
          <w:sz w:val="24"/>
          <w:szCs w:val="24"/>
        </w:rPr>
        <w:t>E.3</w:t>
      </w:r>
      <w:r w:rsidRPr="00413DD1">
        <w:rPr>
          <w:rFonts w:ascii="Lato" w:hAnsi="Lato"/>
          <w:i w:val="0"/>
          <w:sz w:val="24"/>
          <w:szCs w:val="24"/>
        </w:rPr>
        <w:tab/>
        <w:t>ACCEPTANCE</w:t>
      </w:r>
      <w:bookmarkEnd w:id="21"/>
    </w:p>
    <w:p w:rsidR="00631A92" w:rsidRPr="00413DD1" w:rsidRDefault="00EC55FC" w:rsidP="003555D2">
      <w:pPr>
        <w:tabs>
          <w:tab w:val="left" w:pos="-108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80"/>
        <w:ind w:left="720"/>
        <w:rPr>
          <w:rFonts w:ascii="Lato" w:hAnsi="Lato"/>
          <w:i/>
          <w:sz w:val="24"/>
          <w:szCs w:val="24"/>
        </w:rPr>
      </w:pPr>
      <w:r w:rsidRPr="00413DD1">
        <w:rPr>
          <w:rFonts w:ascii="Lato" w:hAnsi="Lato"/>
          <w:i/>
          <w:sz w:val="24"/>
          <w:szCs w:val="24"/>
        </w:rPr>
        <w:t>Specify the anticipated schedule for contractor report submittals and the duration for agency review for acceptance.</w:t>
      </w:r>
      <w:r w:rsidR="00631A92" w:rsidRPr="00413DD1">
        <w:rPr>
          <w:rFonts w:ascii="Lato" w:hAnsi="Lato"/>
          <w:i/>
          <w:sz w:val="24"/>
          <w:szCs w:val="24"/>
        </w:rPr>
        <w:t xml:space="preserve"> Consider requiring a 30-day test period prior to acceptance.</w:t>
      </w:r>
    </w:p>
    <w:p w:rsidR="00484ACB" w:rsidRPr="00413DD1" w:rsidRDefault="00484ACB" w:rsidP="00484ACB">
      <w:pPr>
        <w:rPr>
          <w:rFonts w:ascii="Lato" w:hAnsi="Lato"/>
          <w:sz w:val="24"/>
          <w:szCs w:val="24"/>
        </w:rPr>
      </w:pPr>
    </w:p>
    <w:p w:rsidR="00484ACB" w:rsidRPr="00413DD1" w:rsidRDefault="00484ACB" w:rsidP="00484ACB">
      <w:pPr>
        <w:pBdr>
          <w:top w:val="double" w:sz="4" w:space="1" w:color="auto"/>
        </w:pBd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w:t>
      </w:r>
      <w:r w:rsidR="00673335" w:rsidRPr="00413DD1">
        <w:rPr>
          <w:rFonts w:ascii="Lato" w:hAnsi="Lato"/>
          <w:sz w:val="24"/>
          <w:szCs w:val="24"/>
        </w:rPr>
        <w:t>.</w:t>
      </w:r>
    </w:p>
    <w:p w:rsidR="00484ACB" w:rsidRPr="00413DD1" w:rsidRDefault="00484ACB" w:rsidP="00484ACB">
      <w:pP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 with the noted additional requirements</w:t>
      </w:r>
      <w:r w:rsidR="00673335" w:rsidRPr="00413DD1">
        <w:rPr>
          <w:rFonts w:ascii="Lato" w:hAnsi="Lato"/>
          <w:sz w:val="24"/>
          <w:szCs w:val="24"/>
        </w:rPr>
        <w:t>.</w:t>
      </w:r>
    </w:p>
    <w:p w:rsidR="00484ACB" w:rsidRPr="00413DD1" w:rsidRDefault="00484ACB" w:rsidP="005F2ACB">
      <w:pPr>
        <w:pBdr>
          <w:bottom w:val="single" w:sz="4" w:space="1" w:color="auto"/>
        </w:pBdr>
        <w:ind w:left="720" w:hanging="720"/>
        <w:rPr>
          <w:rFonts w:ascii="Lato" w:hAnsi="Lato"/>
          <w:sz w:val="24"/>
          <w:szCs w:val="24"/>
        </w:rPr>
      </w:pPr>
      <w:r w:rsidRPr="00413DD1">
        <w:rPr>
          <w:rFonts w:ascii="Lato" w:hAnsi="Lato"/>
          <w:sz w:val="24"/>
          <w:szCs w:val="24"/>
        </w:rPr>
        <w:t>[ ]</w:t>
      </w:r>
      <w:r w:rsidRPr="00413DD1">
        <w:rPr>
          <w:rFonts w:ascii="Lato" w:hAnsi="Lato"/>
          <w:sz w:val="24"/>
          <w:szCs w:val="24"/>
        </w:rPr>
        <w:tab/>
        <w:t>Replace the IDIQ language as noted</w:t>
      </w:r>
      <w:r w:rsidR="00673335" w:rsidRPr="00413DD1">
        <w:rPr>
          <w:rFonts w:ascii="Lato" w:hAnsi="Lato"/>
          <w:sz w:val="24"/>
          <w:szCs w:val="24"/>
        </w:rPr>
        <w:t>.</w:t>
      </w:r>
    </w:p>
    <w:p w:rsidR="00C615E2" w:rsidRPr="00413DD1" w:rsidRDefault="00C615E2" w:rsidP="00C615E2">
      <w:pPr>
        <w:rPr>
          <w:rFonts w:ascii="Lato" w:hAnsi="Lato"/>
          <w:sz w:val="24"/>
          <w:szCs w:val="24"/>
        </w:rPr>
      </w:pPr>
    </w:p>
    <w:p w:rsidR="00C615E2" w:rsidRPr="00413DD1" w:rsidRDefault="00C615E2" w:rsidP="00C615E2">
      <w:pPr>
        <w:tabs>
          <w:tab w:val="left" w:pos="-10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540"/>
        <w:rPr>
          <w:rFonts w:ascii="Lato" w:hAnsi="Lato"/>
          <w:sz w:val="24"/>
          <w:szCs w:val="24"/>
        </w:rPr>
      </w:pPr>
      <w:r w:rsidRPr="00413DD1">
        <w:rPr>
          <w:rFonts w:ascii="Lato" w:hAnsi="Lato"/>
          <w:b/>
          <w:sz w:val="24"/>
          <w:szCs w:val="24"/>
        </w:rPr>
        <w:t>E.3.1</w:t>
      </w:r>
      <w:r w:rsidRPr="00413DD1">
        <w:rPr>
          <w:rFonts w:ascii="Lato" w:hAnsi="Lato"/>
          <w:sz w:val="24"/>
          <w:szCs w:val="24"/>
        </w:rPr>
        <w:tab/>
        <w:t>Partial Project Acceptance - The agency may agree in writing to accept ECM(s) installed and operational prior to completion of the Implementation Period</w:t>
      </w:r>
      <w:r w:rsidR="00E7024F" w:rsidRPr="00413DD1">
        <w:rPr>
          <w:rFonts w:ascii="Lato" w:hAnsi="Lato"/>
          <w:sz w:val="24"/>
          <w:szCs w:val="24"/>
        </w:rPr>
        <w:t xml:space="preserve">. </w:t>
      </w:r>
      <w:r w:rsidRPr="00413DD1">
        <w:rPr>
          <w:rFonts w:ascii="Lato" w:hAnsi="Lato"/>
          <w:sz w:val="24"/>
          <w:szCs w:val="24"/>
        </w:rPr>
        <w:t>If the agency accepts partial project installed ECM(s), it will pay the contractor, prior to full project acceptance, in amounts and frequency specified in Schedule TO-1 (final), column (c)</w:t>
      </w:r>
      <w:r w:rsidR="00E7024F" w:rsidRPr="00413DD1">
        <w:rPr>
          <w:rFonts w:ascii="Lato" w:hAnsi="Lato"/>
          <w:sz w:val="24"/>
          <w:szCs w:val="24"/>
        </w:rPr>
        <w:t xml:space="preserve">. </w:t>
      </w:r>
      <w:r w:rsidRPr="00413DD1">
        <w:rPr>
          <w:rFonts w:ascii="Lato" w:hAnsi="Lato"/>
          <w:sz w:val="24"/>
          <w:szCs w:val="24"/>
        </w:rPr>
        <w:t>ECM(s) inspection and testing to verify guaranteed cost savings during the remaining Implementation Period will be conducted and documented by the contractor, and submitted to the agency for acceptance, prior to implementation period contractor payments</w:t>
      </w:r>
      <w:r w:rsidR="00E7024F" w:rsidRPr="00413DD1">
        <w:rPr>
          <w:rFonts w:ascii="Lato" w:hAnsi="Lato"/>
          <w:sz w:val="24"/>
          <w:szCs w:val="24"/>
        </w:rPr>
        <w:t xml:space="preserve">. </w:t>
      </w:r>
      <w:r w:rsidRPr="00413DD1">
        <w:rPr>
          <w:rFonts w:ascii="Lato" w:hAnsi="Lato"/>
          <w:sz w:val="24"/>
          <w:szCs w:val="24"/>
        </w:rPr>
        <w:t>Implementation Period contractor payments shall reduce the project Total Amount Financed (Principal) (Schedule TO-3) and related debt service payments during the TO post-acceptance performance period.</w:t>
      </w:r>
    </w:p>
    <w:p w:rsidR="00C615E2" w:rsidRPr="00413DD1" w:rsidRDefault="00C615E2" w:rsidP="00C615E2">
      <w:pPr>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540"/>
        <w:rPr>
          <w:rFonts w:ascii="Lato" w:hAnsi="Lato"/>
          <w:sz w:val="24"/>
          <w:szCs w:val="24"/>
        </w:rPr>
      </w:pPr>
    </w:p>
    <w:p w:rsidR="00C615E2" w:rsidRPr="00413DD1" w:rsidRDefault="00C615E2" w:rsidP="00C615E2">
      <w:pPr>
        <w:tabs>
          <w:tab w:val="left" w:pos="-10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540"/>
        <w:rPr>
          <w:rFonts w:ascii="Lato" w:hAnsi="Lato"/>
          <w:sz w:val="24"/>
          <w:szCs w:val="24"/>
        </w:rPr>
      </w:pPr>
      <w:r w:rsidRPr="00413DD1">
        <w:rPr>
          <w:rFonts w:ascii="Lato" w:hAnsi="Lato"/>
          <w:b/>
          <w:sz w:val="24"/>
          <w:szCs w:val="24"/>
        </w:rPr>
        <w:t>E.3.2</w:t>
      </w:r>
      <w:r w:rsidRPr="00413DD1">
        <w:rPr>
          <w:rFonts w:ascii="Lato" w:hAnsi="Lato"/>
          <w:sz w:val="24"/>
          <w:szCs w:val="24"/>
        </w:rPr>
        <w:tab/>
        <w:t>Full Project Acceptance</w:t>
      </w:r>
    </w:p>
    <w:p w:rsidR="00C615E2" w:rsidRPr="00413DD1" w:rsidRDefault="00C615E2" w:rsidP="00C615E2">
      <w:pPr>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540"/>
        <w:rPr>
          <w:rFonts w:ascii="Lato" w:hAnsi="Lato"/>
          <w:sz w:val="24"/>
          <w:szCs w:val="24"/>
        </w:rPr>
      </w:pPr>
    </w:p>
    <w:p w:rsidR="00C615E2" w:rsidRPr="00413DD1" w:rsidRDefault="00C615E2" w:rsidP="00C615E2">
      <w:pPr>
        <w:tabs>
          <w:tab w:val="left" w:pos="-108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540" w:hanging="720"/>
        <w:rPr>
          <w:rFonts w:ascii="Lato" w:hAnsi="Lato"/>
          <w:sz w:val="24"/>
          <w:szCs w:val="24"/>
        </w:rPr>
      </w:pPr>
      <w:r w:rsidRPr="00413DD1">
        <w:rPr>
          <w:rFonts w:ascii="Lato" w:hAnsi="Lato"/>
          <w:sz w:val="24"/>
          <w:szCs w:val="24"/>
        </w:rPr>
        <w:t>A.</w:t>
      </w:r>
      <w:r w:rsidRPr="00413DD1">
        <w:rPr>
          <w:rFonts w:ascii="Lato" w:hAnsi="Lato"/>
          <w:sz w:val="24"/>
          <w:szCs w:val="24"/>
        </w:rPr>
        <w:tab/>
        <w:t>After installation of all ECMs the agency will notify the contractor in writing of full project acceptance which will constitute the start of the post-acceptance performance period and commencement of contractor payments</w:t>
      </w:r>
      <w:r w:rsidR="00E7024F" w:rsidRPr="00413DD1">
        <w:rPr>
          <w:rFonts w:ascii="Lato" w:hAnsi="Lato"/>
          <w:sz w:val="24"/>
          <w:szCs w:val="24"/>
        </w:rPr>
        <w:t xml:space="preserve">. </w:t>
      </w:r>
      <w:r w:rsidRPr="00413DD1">
        <w:rPr>
          <w:rFonts w:ascii="Lato" w:hAnsi="Lato"/>
          <w:sz w:val="24"/>
          <w:szCs w:val="24"/>
        </w:rPr>
        <w:t>Agency acceptance, for purpose of payment, in accordance with Section G, occurs when the following are completed:</w:t>
      </w:r>
    </w:p>
    <w:p w:rsidR="00C615E2" w:rsidRPr="00413DD1" w:rsidRDefault="00C615E2" w:rsidP="00C615E2">
      <w:pPr>
        <w:tabs>
          <w:tab w:val="left" w:pos="-108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540"/>
        <w:rPr>
          <w:rFonts w:ascii="Lato" w:hAnsi="Lato"/>
          <w:sz w:val="24"/>
          <w:szCs w:val="24"/>
        </w:rPr>
      </w:pPr>
    </w:p>
    <w:p w:rsidR="00EC55FC" w:rsidRPr="00413DD1" w:rsidRDefault="00EC55FC" w:rsidP="00EC55FC">
      <w:pPr>
        <w:ind w:left="1440"/>
        <w:rPr>
          <w:rFonts w:ascii="Lato" w:hAnsi="Lato"/>
          <w:sz w:val="24"/>
          <w:szCs w:val="24"/>
        </w:rPr>
      </w:pPr>
      <w:r w:rsidRPr="00413DD1">
        <w:rPr>
          <w:rFonts w:ascii="Lato" w:hAnsi="Lato"/>
          <w:sz w:val="24"/>
          <w:szCs w:val="24"/>
        </w:rPr>
        <w:t xml:space="preserve">1.  </w:t>
      </w:r>
      <w:r w:rsidR="00C615E2" w:rsidRPr="00413DD1">
        <w:rPr>
          <w:rFonts w:ascii="Lato" w:hAnsi="Lato"/>
          <w:sz w:val="24"/>
          <w:szCs w:val="24"/>
        </w:rPr>
        <w:t xml:space="preserve">Acceptance by the agency CO of the contractor’s post-installation report; </w:t>
      </w:r>
    </w:p>
    <w:p w:rsidR="00C615E2" w:rsidRPr="00413DD1" w:rsidRDefault="00C615E2" w:rsidP="00EC55FC">
      <w:pPr>
        <w:ind w:left="1440"/>
        <w:rPr>
          <w:rFonts w:ascii="Lato" w:hAnsi="Lato"/>
          <w:sz w:val="24"/>
          <w:szCs w:val="24"/>
        </w:rPr>
      </w:pPr>
      <w:r w:rsidRPr="00413DD1">
        <w:rPr>
          <w:rFonts w:ascii="Lato" w:hAnsi="Lato"/>
          <w:sz w:val="24"/>
          <w:szCs w:val="24"/>
        </w:rPr>
        <w:t>2.</w:t>
      </w:r>
      <w:r w:rsidR="00EC55FC" w:rsidRPr="00413DD1">
        <w:rPr>
          <w:rFonts w:ascii="Lato" w:hAnsi="Lato"/>
          <w:b/>
          <w:sz w:val="24"/>
          <w:szCs w:val="24"/>
        </w:rPr>
        <w:t xml:space="preserve">  </w:t>
      </w:r>
      <w:r w:rsidRPr="00413DD1">
        <w:rPr>
          <w:rFonts w:ascii="Lato" w:hAnsi="Lato"/>
          <w:sz w:val="24"/>
          <w:szCs w:val="24"/>
        </w:rPr>
        <w:t>Acceptance by the agency CO of contractor’s ECM Commissioning Report;</w:t>
      </w:r>
    </w:p>
    <w:p w:rsidR="00C615E2" w:rsidRPr="00413DD1" w:rsidRDefault="00EC55FC" w:rsidP="00EC55FC">
      <w:pPr>
        <w:ind w:left="1440"/>
        <w:rPr>
          <w:rFonts w:ascii="Lato" w:hAnsi="Lato"/>
          <w:sz w:val="24"/>
          <w:szCs w:val="24"/>
        </w:rPr>
      </w:pPr>
      <w:r w:rsidRPr="00413DD1">
        <w:rPr>
          <w:rFonts w:ascii="Lato" w:hAnsi="Lato"/>
          <w:sz w:val="24"/>
          <w:szCs w:val="24"/>
        </w:rPr>
        <w:t xml:space="preserve">3.  </w:t>
      </w:r>
      <w:r w:rsidR="00C615E2" w:rsidRPr="00413DD1">
        <w:rPr>
          <w:rFonts w:ascii="Lato" w:hAnsi="Lato"/>
          <w:sz w:val="24"/>
          <w:szCs w:val="24"/>
        </w:rPr>
        <w:t>The project inspection is conducted pursuant to Section E.2; and</w:t>
      </w:r>
    </w:p>
    <w:p w:rsidR="00C615E2" w:rsidRPr="00413DD1" w:rsidRDefault="00C615E2" w:rsidP="00EC55FC">
      <w:pPr>
        <w:ind w:left="1440"/>
        <w:rPr>
          <w:rFonts w:ascii="Lato" w:hAnsi="Lato"/>
          <w:sz w:val="24"/>
          <w:szCs w:val="24"/>
        </w:rPr>
      </w:pPr>
      <w:r w:rsidRPr="00413DD1">
        <w:rPr>
          <w:rFonts w:ascii="Lato" w:hAnsi="Lato"/>
          <w:sz w:val="24"/>
          <w:szCs w:val="24"/>
        </w:rPr>
        <w:t>4.</w:t>
      </w:r>
      <w:r w:rsidR="00EC55FC" w:rsidRPr="00413DD1">
        <w:rPr>
          <w:rFonts w:ascii="Lato" w:hAnsi="Lato"/>
          <w:b/>
          <w:sz w:val="24"/>
          <w:szCs w:val="24"/>
        </w:rPr>
        <w:t xml:space="preserve">  </w:t>
      </w:r>
      <w:r w:rsidRPr="00413DD1">
        <w:rPr>
          <w:rFonts w:ascii="Lato" w:hAnsi="Lato"/>
          <w:sz w:val="24"/>
          <w:szCs w:val="24"/>
        </w:rPr>
        <w:t>Submission of additional TO requirements prior to acceptance:</w:t>
      </w:r>
    </w:p>
    <w:p w:rsidR="00C615E2" w:rsidRPr="00413DD1" w:rsidRDefault="00EC55FC" w:rsidP="00EC55FC">
      <w:pPr>
        <w:ind w:left="1710"/>
        <w:rPr>
          <w:rFonts w:ascii="Lato" w:hAnsi="Lato"/>
          <w:sz w:val="24"/>
          <w:szCs w:val="24"/>
        </w:rPr>
      </w:pPr>
      <w:r w:rsidRPr="00413DD1">
        <w:rPr>
          <w:rFonts w:ascii="Lato" w:hAnsi="Lato"/>
          <w:sz w:val="24"/>
          <w:szCs w:val="24"/>
        </w:rPr>
        <w:t xml:space="preserve">a.  </w:t>
      </w:r>
      <w:r w:rsidR="00C615E2" w:rsidRPr="00413DD1">
        <w:rPr>
          <w:rFonts w:ascii="Lato" w:hAnsi="Lato"/>
          <w:sz w:val="24"/>
          <w:szCs w:val="24"/>
        </w:rPr>
        <w:t>Operations work procedures</w:t>
      </w:r>
    </w:p>
    <w:p w:rsidR="00C615E2" w:rsidRPr="00413DD1" w:rsidRDefault="00EC55FC" w:rsidP="00EC55FC">
      <w:pPr>
        <w:ind w:left="1710"/>
        <w:rPr>
          <w:rFonts w:ascii="Lato" w:hAnsi="Lato"/>
          <w:sz w:val="24"/>
          <w:szCs w:val="24"/>
        </w:rPr>
      </w:pPr>
      <w:r w:rsidRPr="00413DD1">
        <w:rPr>
          <w:rFonts w:ascii="Lato" w:hAnsi="Lato"/>
          <w:sz w:val="24"/>
          <w:szCs w:val="24"/>
        </w:rPr>
        <w:t xml:space="preserve">b.  </w:t>
      </w:r>
      <w:r w:rsidR="00C615E2" w:rsidRPr="00413DD1">
        <w:rPr>
          <w:rFonts w:ascii="Lato" w:hAnsi="Lato"/>
          <w:sz w:val="24"/>
          <w:szCs w:val="24"/>
        </w:rPr>
        <w:t>Preventive maintenance work procedures</w:t>
      </w:r>
    </w:p>
    <w:p w:rsidR="00C615E2" w:rsidRPr="00413DD1" w:rsidRDefault="00C615E2" w:rsidP="00EC55FC">
      <w:pPr>
        <w:ind w:left="1710"/>
        <w:rPr>
          <w:rFonts w:ascii="Lato" w:hAnsi="Lato"/>
          <w:sz w:val="24"/>
          <w:szCs w:val="24"/>
        </w:rPr>
      </w:pPr>
      <w:r w:rsidRPr="00413DD1">
        <w:rPr>
          <w:rFonts w:ascii="Lato" w:hAnsi="Lato"/>
          <w:sz w:val="24"/>
          <w:szCs w:val="24"/>
        </w:rPr>
        <w:t>c.</w:t>
      </w:r>
      <w:r w:rsidR="00EC55FC" w:rsidRPr="00413DD1">
        <w:rPr>
          <w:rFonts w:ascii="Lato" w:hAnsi="Lato"/>
          <w:sz w:val="24"/>
          <w:szCs w:val="24"/>
        </w:rPr>
        <w:t xml:space="preserve">  </w:t>
      </w:r>
      <w:r w:rsidRPr="00413DD1">
        <w:rPr>
          <w:rFonts w:ascii="Lato" w:hAnsi="Lato"/>
          <w:sz w:val="24"/>
          <w:szCs w:val="24"/>
        </w:rPr>
        <w:t>O&amp;M manuals and spare parts lists</w:t>
      </w:r>
    </w:p>
    <w:p w:rsidR="00C615E2" w:rsidRPr="00413DD1" w:rsidRDefault="00C615E2" w:rsidP="00EC55FC">
      <w:pPr>
        <w:ind w:left="1710"/>
        <w:rPr>
          <w:rFonts w:ascii="Lato" w:hAnsi="Lato"/>
          <w:sz w:val="24"/>
          <w:szCs w:val="24"/>
        </w:rPr>
      </w:pPr>
      <w:r w:rsidRPr="00413DD1">
        <w:rPr>
          <w:rFonts w:ascii="Lato" w:hAnsi="Lato"/>
          <w:sz w:val="24"/>
          <w:szCs w:val="24"/>
        </w:rPr>
        <w:t>d.</w:t>
      </w:r>
      <w:r w:rsidR="00EC55FC" w:rsidRPr="00413DD1">
        <w:rPr>
          <w:rFonts w:ascii="Lato" w:hAnsi="Lato"/>
          <w:sz w:val="24"/>
          <w:szCs w:val="24"/>
        </w:rPr>
        <w:t xml:space="preserve">  </w:t>
      </w:r>
      <w:r w:rsidRPr="00413DD1">
        <w:rPr>
          <w:rFonts w:ascii="Lato" w:hAnsi="Lato"/>
          <w:sz w:val="24"/>
          <w:szCs w:val="24"/>
        </w:rPr>
        <w:t>Training</w:t>
      </w:r>
    </w:p>
    <w:p w:rsidR="00C615E2" w:rsidRPr="00413DD1" w:rsidRDefault="00C615E2" w:rsidP="00EC55FC">
      <w:pPr>
        <w:ind w:left="1710"/>
        <w:rPr>
          <w:rFonts w:ascii="Lato" w:hAnsi="Lato"/>
          <w:sz w:val="24"/>
          <w:szCs w:val="24"/>
        </w:rPr>
      </w:pPr>
      <w:r w:rsidRPr="00413DD1">
        <w:rPr>
          <w:rFonts w:ascii="Lato" w:hAnsi="Lato"/>
          <w:sz w:val="24"/>
          <w:szCs w:val="24"/>
        </w:rPr>
        <w:t>e.</w:t>
      </w:r>
      <w:r w:rsidR="00EC55FC" w:rsidRPr="00413DD1">
        <w:rPr>
          <w:rFonts w:ascii="Lato" w:hAnsi="Lato"/>
          <w:sz w:val="24"/>
          <w:szCs w:val="24"/>
        </w:rPr>
        <w:t xml:space="preserve">  </w:t>
      </w:r>
      <w:r w:rsidRPr="00413DD1">
        <w:rPr>
          <w:rFonts w:ascii="Lato" w:hAnsi="Lato"/>
          <w:sz w:val="24"/>
          <w:szCs w:val="24"/>
        </w:rPr>
        <w:t>As Built Drawings (Record Drawings)</w:t>
      </w:r>
    </w:p>
    <w:p w:rsidR="00C615E2" w:rsidRPr="00413DD1" w:rsidRDefault="00C615E2" w:rsidP="00C615E2">
      <w:pPr>
        <w:tabs>
          <w:tab w:val="left" w:pos="-1080"/>
          <w:tab w:val="left" w:pos="-720"/>
          <w:tab w:val="left" w:pos="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540"/>
        <w:rPr>
          <w:rFonts w:ascii="Lato" w:hAnsi="Lato"/>
          <w:sz w:val="24"/>
          <w:szCs w:val="24"/>
        </w:rPr>
      </w:pPr>
    </w:p>
    <w:p w:rsidR="00C615E2" w:rsidRPr="00413DD1" w:rsidRDefault="00C615E2" w:rsidP="00C615E2">
      <w:pPr>
        <w:tabs>
          <w:tab w:val="left" w:pos="-108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540" w:hanging="720"/>
        <w:rPr>
          <w:rFonts w:ascii="Lato" w:hAnsi="Lato"/>
          <w:sz w:val="24"/>
          <w:szCs w:val="24"/>
        </w:rPr>
      </w:pPr>
      <w:r w:rsidRPr="00413DD1">
        <w:rPr>
          <w:rFonts w:ascii="Lato" w:hAnsi="Lato"/>
          <w:sz w:val="24"/>
          <w:szCs w:val="24"/>
        </w:rPr>
        <w:t>B.</w:t>
      </w:r>
      <w:r w:rsidRPr="00413DD1">
        <w:rPr>
          <w:rFonts w:ascii="Lato" w:hAnsi="Lato"/>
          <w:b/>
          <w:sz w:val="24"/>
          <w:szCs w:val="24"/>
        </w:rPr>
        <w:tab/>
      </w:r>
      <w:r w:rsidRPr="00413DD1">
        <w:rPr>
          <w:rFonts w:ascii="Lato" w:hAnsi="Lato"/>
          <w:sz w:val="24"/>
          <w:szCs w:val="24"/>
        </w:rPr>
        <w:t>The agency and contractor shall mutually agree on, and specify in the TO, the anticipated schedule for the contractor report submittals and the duration for agency review for acceptance.</w:t>
      </w:r>
    </w:p>
    <w:p w:rsidR="00C615E2" w:rsidRPr="00413DD1" w:rsidRDefault="00C615E2" w:rsidP="00C615E2">
      <w:pPr>
        <w:rPr>
          <w:rFonts w:ascii="Lato" w:hAnsi="Lato"/>
          <w:sz w:val="24"/>
          <w:szCs w:val="24"/>
        </w:rPr>
      </w:pPr>
    </w:p>
    <w:p w:rsidR="00FB111B" w:rsidRPr="00413DD1" w:rsidRDefault="00FB111B" w:rsidP="00FB111B">
      <w:pPr>
        <w:tabs>
          <w:tab w:val="left" w:pos="-108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540"/>
        <w:rPr>
          <w:rFonts w:ascii="Lato" w:hAnsi="Lato"/>
          <w:b/>
          <w:sz w:val="24"/>
          <w:szCs w:val="24"/>
        </w:rPr>
      </w:pPr>
    </w:p>
    <w:p w:rsidR="00A43C4E" w:rsidRPr="00413DD1" w:rsidRDefault="00A43C4E" w:rsidP="00A43C4E">
      <w:pPr>
        <w:rPr>
          <w:rFonts w:ascii="Lato" w:hAnsi="Lato"/>
          <w:sz w:val="24"/>
          <w:szCs w:val="24"/>
        </w:rPr>
      </w:pPr>
    </w:p>
    <w:p w:rsidR="00A43C4E" w:rsidRPr="00413DD1" w:rsidRDefault="00A43C4E" w:rsidP="00A43C4E">
      <w:pPr>
        <w:jc w:val="center"/>
        <w:rPr>
          <w:rFonts w:ascii="Lato" w:hAnsi="Lato"/>
          <w:b/>
          <w:sz w:val="24"/>
          <w:szCs w:val="24"/>
        </w:rPr>
      </w:pPr>
      <w:r w:rsidRPr="00413DD1">
        <w:rPr>
          <w:rFonts w:ascii="Lato" w:hAnsi="Lato"/>
          <w:b/>
          <w:sz w:val="24"/>
          <w:szCs w:val="24"/>
        </w:rPr>
        <w:t>SECTION F – DELIVERIES OR PERFORMANCE</w:t>
      </w:r>
    </w:p>
    <w:p w:rsidR="00A43C4E" w:rsidRPr="00413DD1" w:rsidRDefault="00A43C4E" w:rsidP="00A43C4E">
      <w:pPr>
        <w:jc w:val="center"/>
        <w:rPr>
          <w:rFonts w:ascii="Lato" w:hAnsi="Lato"/>
          <w:b/>
          <w:sz w:val="24"/>
          <w:szCs w:val="24"/>
        </w:rPr>
      </w:pPr>
    </w:p>
    <w:p w:rsidR="00A43C4E" w:rsidRPr="00413DD1" w:rsidRDefault="00A43C4E" w:rsidP="00A43C4E">
      <w:pPr>
        <w:rPr>
          <w:rFonts w:ascii="Lato" w:hAnsi="Lato" w:cs="Arial"/>
          <w:sz w:val="24"/>
          <w:szCs w:val="24"/>
        </w:rPr>
      </w:pPr>
    </w:p>
    <w:p w:rsidR="00FB111B" w:rsidRPr="00413DD1" w:rsidRDefault="00FB111B" w:rsidP="008D6E6E">
      <w:pPr>
        <w:keepNext/>
        <w:tabs>
          <w:tab w:val="left" w:pos="-108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540"/>
        <w:rPr>
          <w:rFonts w:ascii="Lato" w:hAnsi="Lato"/>
          <w:b/>
          <w:sz w:val="24"/>
          <w:szCs w:val="24"/>
        </w:rPr>
      </w:pPr>
      <w:r w:rsidRPr="00413DD1">
        <w:rPr>
          <w:rFonts w:ascii="Lato" w:hAnsi="Lato"/>
          <w:b/>
          <w:sz w:val="24"/>
          <w:szCs w:val="24"/>
        </w:rPr>
        <w:t>F.5   PLACE OF PERFORMANCE</w:t>
      </w:r>
    </w:p>
    <w:p w:rsidR="00EC55FC" w:rsidRPr="00413DD1" w:rsidRDefault="00EC55FC" w:rsidP="008D6E6E">
      <w:pPr>
        <w:keepNext/>
        <w:tabs>
          <w:tab w:val="left" w:pos="-108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80"/>
        <w:ind w:left="720"/>
        <w:rPr>
          <w:rFonts w:ascii="Lato" w:hAnsi="Lato"/>
          <w:i/>
          <w:sz w:val="24"/>
          <w:szCs w:val="24"/>
        </w:rPr>
      </w:pPr>
      <w:r w:rsidRPr="00413DD1">
        <w:rPr>
          <w:rFonts w:ascii="Lato" w:hAnsi="Lato"/>
          <w:i/>
          <w:sz w:val="24"/>
          <w:szCs w:val="24"/>
        </w:rPr>
        <w:t>Specify any different place of performance if necessary.</w:t>
      </w:r>
    </w:p>
    <w:p w:rsidR="00484ACB" w:rsidRPr="00413DD1" w:rsidRDefault="00484ACB" w:rsidP="00484ACB">
      <w:pPr>
        <w:rPr>
          <w:rFonts w:ascii="Lato" w:hAnsi="Lato"/>
          <w:sz w:val="24"/>
          <w:szCs w:val="24"/>
        </w:rPr>
      </w:pPr>
    </w:p>
    <w:p w:rsidR="00484ACB" w:rsidRPr="00413DD1" w:rsidRDefault="00484ACB" w:rsidP="00484ACB">
      <w:pPr>
        <w:pBdr>
          <w:top w:val="double" w:sz="4" w:space="1" w:color="auto"/>
        </w:pBd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w:t>
      </w:r>
      <w:r w:rsidR="00673335" w:rsidRPr="00413DD1">
        <w:rPr>
          <w:rFonts w:ascii="Lato" w:hAnsi="Lato"/>
          <w:sz w:val="24"/>
          <w:szCs w:val="24"/>
        </w:rPr>
        <w:t>.</w:t>
      </w:r>
    </w:p>
    <w:p w:rsidR="00484ACB" w:rsidRPr="00413DD1" w:rsidRDefault="00484ACB" w:rsidP="00484ACB">
      <w:pP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 with the noted additional requirements</w:t>
      </w:r>
      <w:r w:rsidR="00673335" w:rsidRPr="00413DD1">
        <w:rPr>
          <w:rFonts w:ascii="Lato" w:hAnsi="Lato"/>
          <w:sz w:val="24"/>
          <w:szCs w:val="24"/>
        </w:rPr>
        <w:t>.</w:t>
      </w:r>
    </w:p>
    <w:p w:rsidR="00484ACB" w:rsidRPr="00413DD1" w:rsidRDefault="00484ACB" w:rsidP="005F2ACB">
      <w:pPr>
        <w:pBdr>
          <w:bottom w:val="single" w:sz="4" w:space="1" w:color="auto"/>
        </w:pBdr>
        <w:ind w:left="720" w:hanging="720"/>
        <w:rPr>
          <w:rFonts w:ascii="Lato" w:hAnsi="Lato"/>
          <w:sz w:val="24"/>
          <w:szCs w:val="24"/>
        </w:rPr>
      </w:pPr>
      <w:r w:rsidRPr="00413DD1">
        <w:rPr>
          <w:rFonts w:ascii="Lato" w:hAnsi="Lato"/>
          <w:sz w:val="24"/>
          <w:szCs w:val="24"/>
        </w:rPr>
        <w:t>[ ]</w:t>
      </w:r>
      <w:r w:rsidRPr="00413DD1">
        <w:rPr>
          <w:rFonts w:ascii="Lato" w:hAnsi="Lato"/>
          <w:sz w:val="24"/>
          <w:szCs w:val="24"/>
        </w:rPr>
        <w:tab/>
        <w:t>Replace the IDIQ language as noted</w:t>
      </w:r>
      <w:r w:rsidR="00673335" w:rsidRPr="00413DD1">
        <w:rPr>
          <w:rFonts w:ascii="Lato" w:hAnsi="Lato"/>
          <w:sz w:val="24"/>
          <w:szCs w:val="24"/>
        </w:rPr>
        <w:t>.</w:t>
      </w:r>
    </w:p>
    <w:p w:rsidR="00EC55FC" w:rsidRPr="00413DD1" w:rsidRDefault="00EC55FC" w:rsidP="00ED445C">
      <w:pPr>
        <w:pStyle w:val="BodyText"/>
        <w:spacing w:after="0"/>
        <w:rPr>
          <w:rFonts w:ascii="Lato" w:hAnsi="Lato"/>
          <w:szCs w:val="24"/>
        </w:rPr>
      </w:pPr>
    </w:p>
    <w:p w:rsidR="00583397" w:rsidRPr="00413DD1" w:rsidRDefault="00ED445C" w:rsidP="005F2ACB">
      <w:pPr>
        <w:rPr>
          <w:rFonts w:ascii="Lato" w:hAnsi="Lato"/>
          <w:sz w:val="24"/>
          <w:szCs w:val="24"/>
        </w:rPr>
      </w:pPr>
      <w:r w:rsidRPr="00413DD1">
        <w:rPr>
          <w:rFonts w:ascii="Lato" w:hAnsi="Lato"/>
          <w:sz w:val="24"/>
          <w:szCs w:val="24"/>
        </w:rPr>
        <w:t>Performance shall take place at the agency’s facility unless otherwise specified on the TO.</w:t>
      </w:r>
      <w:bookmarkStart w:id="22" w:name="_Toc205958736"/>
    </w:p>
    <w:p w:rsidR="005F2ACB" w:rsidRPr="00413DD1" w:rsidRDefault="005F2ACB" w:rsidP="005F2ACB">
      <w:pPr>
        <w:rPr>
          <w:rFonts w:ascii="Lato" w:hAnsi="Lato"/>
          <w:sz w:val="24"/>
          <w:szCs w:val="24"/>
        </w:rPr>
      </w:pPr>
    </w:p>
    <w:p w:rsidR="00ED445C" w:rsidRPr="00413DD1" w:rsidRDefault="00ED445C" w:rsidP="00ED445C">
      <w:pPr>
        <w:pStyle w:val="Heading2"/>
        <w:rPr>
          <w:rFonts w:ascii="Lato" w:hAnsi="Lato"/>
          <w:i w:val="0"/>
          <w:sz w:val="24"/>
          <w:szCs w:val="24"/>
        </w:rPr>
      </w:pPr>
      <w:r w:rsidRPr="00413DD1">
        <w:rPr>
          <w:rFonts w:ascii="Lato" w:hAnsi="Lato"/>
          <w:i w:val="0"/>
          <w:sz w:val="24"/>
          <w:szCs w:val="24"/>
        </w:rPr>
        <w:t>F.6</w:t>
      </w:r>
      <w:r w:rsidRPr="00413DD1">
        <w:rPr>
          <w:rFonts w:ascii="Lato" w:hAnsi="Lato"/>
          <w:i w:val="0"/>
          <w:sz w:val="24"/>
          <w:szCs w:val="24"/>
        </w:rPr>
        <w:tab/>
        <w:t>DELIVERABLES AND SUBMITTALS</w:t>
      </w:r>
      <w:bookmarkEnd w:id="22"/>
    </w:p>
    <w:p w:rsidR="00484ACB" w:rsidRPr="00413DD1" w:rsidRDefault="00EC55FC" w:rsidP="003555D2">
      <w:pPr>
        <w:tabs>
          <w:tab w:val="left" w:pos="-108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80"/>
        <w:ind w:left="720"/>
        <w:rPr>
          <w:rFonts w:ascii="Lato" w:hAnsi="Lato"/>
          <w:sz w:val="24"/>
          <w:szCs w:val="24"/>
        </w:rPr>
      </w:pPr>
      <w:r w:rsidRPr="00413DD1">
        <w:rPr>
          <w:rFonts w:ascii="Lato" w:hAnsi="Lato"/>
          <w:i/>
          <w:sz w:val="24"/>
          <w:szCs w:val="24"/>
        </w:rPr>
        <w:t>Specify deliverables requirements using Att. J-4 as an example. Provide any different or additional site- or agency-specific requirements.</w:t>
      </w:r>
    </w:p>
    <w:p w:rsidR="00484ACB" w:rsidRPr="00413DD1" w:rsidRDefault="00484ACB" w:rsidP="00484ACB">
      <w:pPr>
        <w:rPr>
          <w:rFonts w:ascii="Lato" w:hAnsi="Lato"/>
          <w:sz w:val="24"/>
          <w:szCs w:val="24"/>
        </w:rPr>
      </w:pPr>
    </w:p>
    <w:p w:rsidR="00484ACB" w:rsidRPr="00413DD1" w:rsidRDefault="00484ACB" w:rsidP="005F2ACB">
      <w:pPr>
        <w:pBdr>
          <w:top w:val="double" w:sz="4" w:space="1" w:color="auto"/>
        </w:pBdr>
        <w:ind w:left="720" w:hanging="720"/>
        <w:rPr>
          <w:rFonts w:ascii="Lato" w:hAnsi="Lato"/>
          <w:sz w:val="24"/>
          <w:szCs w:val="24"/>
        </w:rPr>
      </w:pPr>
      <w:r w:rsidRPr="00413DD1">
        <w:rPr>
          <w:rFonts w:ascii="Lato" w:hAnsi="Lato"/>
          <w:sz w:val="24"/>
          <w:szCs w:val="24"/>
        </w:rPr>
        <w:t>[ ]</w:t>
      </w:r>
      <w:r w:rsidRPr="00413DD1">
        <w:rPr>
          <w:rFonts w:ascii="Lato" w:hAnsi="Lato"/>
          <w:sz w:val="24"/>
          <w:szCs w:val="24"/>
        </w:rPr>
        <w:tab/>
      </w:r>
      <w:r w:rsidR="00631A92" w:rsidRPr="00413DD1">
        <w:rPr>
          <w:rFonts w:ascii="Lato" w:hAnsi="Lato"/>
          <w:sz w:val="24"/>
          <w:szCs w:val="24"/>
        </w:rPr>
        <w:t xml:space="preserve">IDIQ language is acceptable, with the noted additional requirements.  Attach Revised J-4 and revise F.6.1 to reference attachment. </w:t>
      </w:r>
    </w:p>
    <w:p w:rsidR="00484ACB" w:rsidRPr="00413DD1" w:rsidRDefault="00484ACB" w:rsidP="005F2ACB">
      <w:pPr>
        <w:pBdr>
          <w:bottom w:val="single" w:sz="4" w:space="1" w:color="auto"/>
        </w:pBdr>
        <w:ind w:left="720" w:hanging="720"/>
        <w:rPr>
          <w:rFonts w:ascii="Lato" w:hAnsi="Lato"/>
          <w:sz w:val="24"/>
          <w:szCs w:val="24"/>
        </w:rPr>
      </w:pPr>
      <w:r w:rsidRPr="00413DD1">
        <w:rPr>
          <w:rFonts w:ascii="Lato" w:hAnsi="Lato"/>
          <w:sz w:val="24"/>
          <w:szCs w:val="24"/>
        </w:rPr>
        <w:t>[ ]</w:t>
      </w:r>
      <w:r w:rsidRPr="00413DD1">
        <w:rPr>
          <w:rFonts w:ascii="Lato" w:hAnsi="Lato"/>
          <w:sz w:val="24"/>
          <w:szCs w:val="24"/>
        </w:rPr>
        <w:tab/>
        <w:t>Replace the IDIQ language as noted</w:t>
      </w:r>
      <w:r w:rsidR="00631A92" w:rsidRPr="00413DD1">
        <w:rPr>
          <w:rFonts w:ascii="Lato" w:hAnsi="Lato"/>
          <w:sz w:val="24"/>
          <w:szCs w:val="24"/>
        </w:rPr>
        <w:t>.</w:t>
      </w:r>
    </w:p>
    <w:p w:rsidR="00ED445C" w:rsidRPr="00413DD1" w:rsidRDefault="00ED445C" w:rsidP="00ED445C">
      <w:pPr>
        <w:rPr>
          <w:rFonts w:ascii="Lato" w:hAnsi="Lato"/>
          <w:sz w:val="24"/>
          <w:szCs w:val="24"/>
        </w:rPr>
      </w:pPr>
    </w:p>
    <w:p w:rsidR="00ED445C" w:rsidRPr="00413DD1" w:rsidRDefault="00ED445C" w:rsidP="00B370BA">
      <w:pPr>
        <w:tabs>
          <w:tab w:val="decimal" w:leader="dot" w:pos="8784"/>
          <w:tab w:val="decimal" w:pos="8820"/>
          <w:tab w:val="right" w:pos="9180"/>
        </w:tabs>
        <w:rPr>
          <w:rFonts w:ascii="Lato" w:hAnsi="Lato"/>
          <w:sz w:val="24"/>
          <w:szCs w:val="24"/>
        </w:rPr>
      </w:pPr>
      <w:r w:rsidRPr="00413DD1">
        <w:rPr>
          <w:rFonts w:ascii="Lato" w:hAnsi="Lato"/>
          <w:b/>
          <w:sz w:val="24"/>
          <w:szCs w:val="24"/>
        </w:rPr>
        <w:t>F.6.1</w:t>
      </w:r>
      <w:r w:rsidRPr="00413DD1">
        <w:rPr>
          <w:rFonts w:ascii="Lato" w:hAnsi="Lato"/>
          <w:sz w:val="24"/>
          <w:szCs w:val="24"/>
        </w:rPr>
        <w:t xml:space="preserve">  Agency Requirements - The agency deliverables requirements will be specified in each TO.  Attachment J-4 to this master IDIQ contract provides a sample of deliverables for TOs.  </w:t>
      </w:r>
    </w:p>
    <w:p w:rsidR="00ED445C" w:rsidRPr="00413DD1" w:rsidRDefault="00ED445C" w:rsidP="00B370BA">
      <w:pPr>
        <w:tabs>
          <w:tab w:val="decimal" w:leader="dot" w:pos="8784"/>
          <w:tab w:val="decimal" w:pos="8820"/>
          <w:tab w:val="right" w:pos="9180"/>
        </w:tabs>
        <w:rPr>
          <w:rFonts w:ascii="Lato" w:hAnsi="Lato"/>
          <w:sz w:val="24"/>
          <w:szCs w:val="24"/>
        </w:rPr>
      </w:pPr>
    </w:p>
    <w:p w:rsidR="00EC08A4" w:rsidRPr="00413DD1" w:rsidRDefault="00ED445C" w:rsidP="00B370BA">
      <w:pPr>
        <w:tabs>
          <w:tab w:val="decimal" w:leader="dot" w:pos="8784"/>
          <w:tab w:val="decimal" w:pos="8820"/>
          <w:tab w:val="right" w:pos="9180"/>
        </w:tabs>
        <w:rPr>
          <w:rFonts w:ascii="Lato" w:hAnsi="Lato"/>
          <w:sz w:val="24"/>
          <w:szCs w:val="24"/>
        </w:rPr>
      </w:pPr>
      <w:r w:rsidRPr="00413DD1">
        <w:rPr>
          <w:rFonts w:ascii="Lato" w:hAnsi="Lato"/>
          <w:b/>
          <w:sz w:val="24"/>
          <w:szCs w:val="24"/>
        </w:rPr>
        <w:t xml:space="preserve">F.6.2 </w:t>
      </w:r>
      <w:r w:rsidRPr="00413DD1">
        <w:rPr>
          <w:rFonts w:ascii="Lato" w:hAnsi="Lato"/>
          <w:sz w:val="24"/>
          <w:szCs w:val="24"/>
        </w:rPr>
        <w:t xml:space="preserve"> DOE Requirements - Unless otherwise specified, all deliverables will be distributed to the DOE </w:t>
      </w:r>
      <w:r w:rsidR="00EC08A4" w:rsidRPr="00413DD1">
        <w:rPr>
          <w:rFonts w:ascii="Lato" w:hAnsi="Lato"/>
          <w:sz w:val="24"/>
          <w:szCs w:val="24"/>
        </w:rPr>
        <w:t xml:space="preserve">via the Project Management Center (PMC) at </w:t>
      </w:r>
      <w:hyperlink r:id="rId9" w:history="1">
        <w:r w:rsidR="00EC08A4" w:rsidRPr="00413DD1">
          <w:rPr>
            <w:rStyle w:val="Hyperlink"/>
            <w:rFonts w:ascii="Lato" w:hAnsi="Lato"/>
            <w:sz w:val="24"/>
            <w:szCs w:val="24"/>
          </w:rPr>
          <w:t>https://www.eere-pmc.energy.gov/RecipientDocs/Upload_Femp.aspx</w:t>
        </w:r>
      </w:hyperlink>
      <w:r w:rsidR="00EC08A4" w:rsidRPr="00413DD1">
        <w:rPr>
          <w:rFonts w:ascii="Lato" w:hAnsi="Lato"/>
          <w:sz w:val="24"/>
          <w:szCs w:val="24"/>
        </w:rPr>
        <w:t>.  Reference the PMC Upload Instructions, Attachment J-14 in Section J – List of Attachments</w:t>
      </w:r>
      <w:r w:rsidR="00E7024F" w:rsidRPr="00413DD1">
        <w:rPr>
          <w:rFonts w:ascii="Lato" w:hAnsi="Lato"/>
          <w:sz w:val="24"/>
          <w:szCs w:val="24"/>
        </w:rPr>
        <w:t xml:space="preserve">. </w:t>
      </w:r>
      <w:r w:rsidR="00EC08A4" w:rsidRPr="00413DD1">
        <w:rPr>
          <w:rFonts w:ascii="Lato" w:hAnsi="Lato"/>
          <w:sz w:val="24"/>
          <w:szCs w:val="24"/>
        </w:rPr>
        <w:t>The required deliverables are as follows:</w:t>
      </w:r>
    </w:p>
    <w:p w:rsidR="00ED445C" w:rsidRPr="00413DD1" w:rsidRDefault="00ED445C" w:rsidP="00ED445C">
      <w:pPr>
        <w:tabs>
          <w:tab w:val="decimal" w:leader="dot" w:pos="8784"/>
          <w:tab w:val="decimal" w:pos="8820"/>
          <w:tab w:val="right" w:pos="9180"/>
        </w:tabs>
        <w:ind w:left="720"/>
        <w:rPr>
          <w:rFonts w:ascii="Lato" w:hAnsi="Lato"/>
          <w:sz w:val="24"/>
          <w:szCs w:val="24"/>
        </w:rPr>
      </w:pPr>
    </w:p>
    <w:p w:rsidR="00EC08A4" w:rsidRPr="00413DD1" w:rsidRDefault="00EC08A4" w:rsidP="00EC08A4">
      <w:pPr>
        <w:tabs>
          <w:tab w:val="decimal" w:leader="dot" w:pos="8784"/>
          <w:tab w:val="decimal" w:pos="8820"/>
          <w:tab w:val="right" w:pos="9180"/>
        </w:tabs>
        <w:ind w:left="720"/>
        <w:rPr>
          <w:rFonts w:ascii="Lato" w:hAnsi="Lato"/>
          <w:sz w:val="24"/>
          <w:szCs w:val="24"/>
        </w:rPr>
      </w:pPr>
    </w:p>
    <w:tbl>
      <w:tblPr>
        <w:tblpPr w:leftFromText="180" w:rightFromText="180" w:vertAnchor="text" w:horzAnchor="margin" w:tblpX="108"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0"/>
        <w:gridCol w:w="4788"/>
      </w:tblGrid>
      <w:tr w:rsidR="00EC08A4" w:rsidRPr="00413DD1" w:rsidTr="00B4002F">
        <w:tc>
          <w:tcPr>
            <w:tcW w:w="4680" w:type="dxa"/>
          </w:tcPr>
          <w:p w:rsidR="00EC08A4" w:rsidRPr="00413DD1" w:rsidRDefault="00EC08A4" w:rsidP="00B4002F">
            <w:pPr>
              <w:pStyle w:val="Style0"/>
              <w:spacing w:before="60"/>
              <w:rPr>
                <w:rFonts w:ascii="Lato" w:hAnsi="Lato" w:cs="Arial"/>
                <w:b/>
                <w:snapToGrid/>
                <w:szCs w:val="24"/>
              </w:rPr>
            </w:pPr>
            <w:r w:rsidRPr="00413DD1">
              <w:rPr>
                <w:rFonts w:ascii="Lato" w:hAnsi="Lato" w:cs="Arial"/>
                <w:b/>
                <w:snapToGrid/>
                <w:szCs w:val="24"/>
              </w:rPr>
              <w:t>Required Deliverable</w:t>
            </w:r>
          </w:p>
        </w:tc>
        <w:tc>
          <w:tcPr>
            <w:tcW w:w="4788" w:type="dxa"/>
          </w:tcPr>
          <w:p w:rsidR="00EC08A4" w:rsidRPr="00413DD1" w:rsidRDefault="00EC08A4" w:rsidP="00B4002F">
            <w:pPr>
              <w:pStyle w:val="Style0"/>
              <w:spacing w:before="60"/>
              <w:jc w:val="center"/>
              <w:rPr>
                <w:rFonts w:ascii="Lato" w:hAnsi="Lato" w:cs="Arial"/>
                <w:b/>
                <w:snapToGrid/>
                <w:szCs w:val="24"/>
              </w:rPr>
            </w:pPr>
            <w:r w:rsidRPr="00413DD1">
              <w:rPr>
                <w:rFonts w:ascii="Lato" w:hAnsi="Lato" w:cs="Arial"/>
                <w:b/>
                <w:snapToGrid/>
                <w:szCs w:val="24"/>
              </w:rPr>
              <w:t>Due By</w:t>
            </w:r>
          </w:p>
        </w:tc>
      </w:tr>
      <w:tr w:rsidR="00EC08A4" w:rsidRPr="00413DD1" w:rsidTr="00B4002F">
        <w:tc>
          <w:tcPr>
            <w:tcW w:w="4680" w:type="dxa"/>
          </w:tcPr>
          <w:p w:rsidR="00EC08A4" w:rsidRPr="00413DD1" w:rsidRDefault="00EC08A4" w:rsidP="00B4002F">
            <w:pPr>
              <w:pStyle w:val="Style0"/>
              <w:spacing w:before="60"/>
              <w:rPr>
                <w:rFonts w:ascii="Lato" w:hAnsi="Lato" w:cs="Arial"/>
                <w:snapToGrid/>
                <w:szCs w:val="24"/>
              </w:rPr>
            </w:pPr>
            <w:r w:rsidRPr="00413DD1">
              <w:rPr>
                <w:rFonts w:ascii="Lato" w:hAnsi="Lato" w:cs="Arial"/>
                <w:snapToGrid/>
                <w:szCs w:val="24"/>
              </w:rPr>
              <w:t>Preliminary Assessment – Contractor Initiated</w:t>
            </w:r>
          </w:p>
        </w:tc>
        <w:tc>
          <w:tcPr>
            <w:tcW w:w="4788" w:type="dxa"/>
          </w:tcPr>
          <w:p w:rsidR="00EC08A4" w:rsidRPr="00413DD1" w:rsidRDefault="00EC08A4" w:rsidP="00B4002F">
            <w:pPr>
              <w:pStyle w:val="Style0"/>
              <w:spacing w:before="60"/>
              <w:rPr>
                <w:rFonts w:ascii="Lato" w:hAnsi="Lato" w:cs="Arial"/>
                <w:snapToGrid/>
                <w:szCs w:val="24"/>
              </w:rPr>
            </w:pPr>
            <w:r w:rsidRPr="00413DD1">
              <w:rPr>
                <w:rFonts w:ascii="Lato" w:hAnsi="Lato" w:cs="Arial"/>
                <w:snapToGrid/>
                <w:szCs w:val="24"/>
              </w:rPr>
              <w:t>Within 5 calendar days of submitting to the agency CO</w:t>
            </w:r>
          </w:p>
        </w:tc>
      </w:tr>
      <w:tr w:rsidR="00EC08A4" w:rsidRPr="00413DD1" w:rsidTr="00B4002F">
        <w:tc>
          <w:tcPr>
            <w:tcW w:w="4680" w:type="dxa"/>
          </w:tcPr>
          <w:p w:rsidR="00EC08A4" w:rsidRPr="00413DD1" w:rsidRDefault="00EC08A4" w:rsidP="00B4002F">
            <w:pPr>
              <w:pStyle w:val="Style0"/>
              <w:spacing w:before="60"/>
              <w:rPr>
                <w:rFonts w:ascii="Lato" w:hAnsi="Lato" w:cs="Arial"/>
                <w:snapToGrid/>
                <w:szCs w:val="24"/>
              </w:rPr>
            </w:pPr>
            <w:r w:rsidRPr="00413DD1">
              <w:rPr>
                <w:rFonts w:ascii="Lato" w:hAnsi="Lato" w:cs="Arial"/>
                <w:snapToGrid/>
                <w:szCs w:val="24"/>
              </w:rPr>
              <w:t xml:space="preserve">Preliminary Assessment – Government </w:t>
            </w:r>
            <w:r w:rsidRPr="00413DD1">
              <w:rPr>
                <w:rFonts w:ascii="Lato" w:hAnsi="Lato" w:cs="Arial"/>
                <w:snapToGrid/>
                <w:szCs w:val="24"/>
              </w:rPr>
              <w:lastRenderedPageBreak/>
              <w:t>Initiated</w:t>
            </w:r>
          </w:p>
        </w:tc>
        <w:tc>
          <w:tcPr>
            <w:tcW w:w="4788" w:type="dxa"/>
          </w:tcPr>
          <w:p w:rsidR="00EC08A4" w:rsidRPr="00413DD1" w:rsidRDefault="00EC08A4" w:rsidP="00B4002F">
            <w:pPr>
              <w:pStyle w:val="Style0"/>
              <w:spacing w:before="60"/>
              <w:rPr>
                <w:rFonts w:ascii="Lato" w:hAnsi="Lato" w:cs="Arial"/>
                <w:snapToGrid/>
                <w:szCs w:val="24"/>
              </w:rPr>
            </w:pPr>
            <w:r w:rsidRPr="00413DD1">
              <w:rPr>
                <w:rFonts w:ascii="Lato" w:hAnsi="Lato" w:cs="Arial"/>
                <w:snapToGrid/>
                <w:szCs w:val="24"/>
              </w:rPr>
              <w:lastRenderedPageBreak/>
              <w:t xml:space="preserve">Within 5 calendar days of submitting to the </w:t>
            </w:r>
            <w:r w:rsidRPr="00413DD1">
              <w:rPr>
                <w:rFonts w:ascii="Lato" w:hAnsi="Lato" w:cs="Arial"/>
                <w:snapToGrid/>
                <w:szCs w:val="24"/>
              </w:rPr>
              <w:lastRenderedPageBreak/>
              <w:t>agency CO after receiving a successful notification of intent to award by the agency CO</w:t>
            </w:r>
          </w:p>
        </w:tc>
      </w:tr>
      <w:tr w:rsidR="00EC08A4" w:rsidRPr="00413DD1" w:rsidTr="00B4002F">
        <w:tc>
          <w:tcPr>
            <w:tcW w:w="4680" w:type="dxa"/>
          </w:tcPr>
          <w:p w:rsidR="00EC08A4" w:rsidRPr="00413DD1" w:rsidRDefault="00EC08A4" w:rsidP="00B4002F">
            <w:pPr>
              <w:pStyle w:val="Style0"/>
              <w:spacing w:before="60"/>
              <w:rPr>
                <w:rFonts w:ascii="Lato" w:hAnsi="Lato" w:cs="Arial"/>
                <w:snapToGrid/>
                <w:szCs w:val="24"/>
              </w:rPr>
            </w:pPr>
            <w:r w:rsidRPr="00413DD1">
              <w:rPr>
                <w:rFonts w:ascii="Lato" w:hAnsi="Lato" w:cs="Arial"/>
                <w:snapToGrid/>
                <w:szCs w:val="24"/>
              </w:rPr>
              <w:lastRenderedPageBreak/>
              <w:t>Investment Grade Audit</w:t>
            </w:r>
          </w:p>
        </w:tc>
        <w:tc>
          <w:tcPr>
            <w:tcW w:w="4788" w:type="dxa"/>
          </w:tcPr>
          <w:p w:rsidR="00EC08A4" w:rsidRPr="00413DD1" w:rsidRDefault="00EC08A4" w:rsidP="00B4002F">
            <w:pPr>
              <w:pStyle w:val="Style0"/>
              <w:spacing w:before="60"/>
              <w:rPr>
                <w:rFonts w:ascii="Lato" w:hAnsi="Lato" w:cs="Arial"/>
                <w:snapToGrid/>
                <w:szCs w:val="24"/>
              </w:rPr>
            </w:pPr>
            <w:r w:rsidRPr="00413DD1">
              <w:rPr>
                <w:rFonts w:ascii="Lato" w:hAnsi="Lato" w:cs="Arial"/>
                <w:snapToGrid/>
                <w:szCs w:val="24"/>
              </w:rPr>
              <w:t>By the due date specified by the agency CO</w:t>
            </w:r>
          </w:p>
        </w:tc>
      </w:tr>
      <w:tr w:rsidR="00EC08A4" w:rsidRPr="00413DD1" w:rsidTr="00B4002F">
        <w:tc>
          <w:tcPr>
            <w:tcW w:w="4680" w:type="dxa"/>
          </w:tcPr>
          <w:p w:rsidR="00EC08A4" w:rsidRPr="00413DD1" w:rsidRDefault="00EC08A4" w:rsidP="00B4002F">
            <w:pPr>
              <w:pStyle w:val="Style0"/>
              <w:spacing w:before="60"/>
              <w:rPr>
                <w:rFonts w:ascii="Lato" w:hAnsi="Lato" w:cs="Arial"/>
                <w:snapToGrid/>
                <w:szCs w:val="24"/>
              </w:rPr>
            </w:pPr>
            <w:r w:rsidRPr="00413DD1">
              <w:rPr>
                <w:rFonts w:ascii="Lato" w:hAnsi="Lato" w:cs="Arial"/>
                <w:snapToGrid/>
                <w:szCs w:val="24"/>
              </w:rPr>
              <w:t>Proposal</w:t>
            </w:r>
          </w:p>
        </w:tc>
        <w:tc>
          <w:tcPr>
            <w:tcW w:w="4788" w:type="dxa"/>
          </w:tcPr>
          <w:p w:rsidR="00EC08A4" w:rsidRPr="00413DD1" w:rsidRDefault="00EC08A4" w:rsidP="00B4002F">
            <w:pPr>
              <w:pStyle w:val="Style0"/>
              <w:spacing w:before="60"/>
              <w:rPr>
                <w:rFonts w:ascii="Lato" w:hAnsi="Lato" w:cs="Arial"/>
                <w:snapToGrid/>
                <w:szCs w:val="24"/>
              </w:rPr>
            </w:pPr>
            <w:r w:rsidRPr="00413DD1">
              <w:rPr>
                <w:rFonts w:ascii="Lato" w:hAnsi="Lato" w:cs="Arial"/>
                <w:snapToGrid/>
                <w:szCs w:val="24"/>
              </w:rPr>
              <w:t>By the due date specified by the agency CO</w:t>
            </w:r>
          </w:p>
        </w:tc>
      </w:tr>
      <w:tr w:rsidR="00EC08A4" w:rsidRPr="00413DD1" w:rsidTr="00B4002F">
        <w:tc>
          <w:tcPr>
            <w:tcW w:w="4680" w:type="dxa"/>
          </w:tcPr>
          <w:p w:rsidR="00EC08A4" w:rsidRPr="00413DD1" w:rsidRDefault="00EC08A4" w:rsidP="00B4002F">
            <w:pPr>
              <w:pStyle w:val="Style0"/>
              <w:spacing w:before="60"/>
              <w:rPr>
                <w:rFonts w:ascii="Lato" w:hAnsi="Lato" w:cs="Arial"/>
                <w:snapToGrid/>
                <w:szCs w:val="24"/>
              </w:rPr>
            </w:pPr>
            <w:r w:rsidRPr="00413DD1">
              <w:rPr>
                <w:rFonts w:ascii="Lato" w:hAnsi="Lato" w:cs="Arial"/>
                <w:snapToGrid/>
                <w:szCs w:val="24"/>
              </w:rPr>
              <w:t>Signed TO awards with all attachments</w:t>
            </w:r>
          </w:p>
        </w:tc>
        <w:tc>
          <w:tcPr>
            <w:tcW w:w="4788" w:type="dxa"/>
          </w:tcPr>
          <w:p w:rsidR="00EC08A4" w:rsidRPr="00413DD1" w:rsidRDefault="00EC08A4" w:rsidP="00B4002F">
            <w:pPr>
              <w:pStyle w:val="Style0"/>
              <w:spacing w:before="60"/>
              <w:rPr>
                <w:rFonts w:ascii="Lato" w:hAnsi="Lato" w:cs="Arial"/>
                <w:snapToGrid/>
                <w:szCs w:val="24"/>
              </w:rPr>
            </w:pPr>
            <w:r w:rsidRPr="00413DD1">
              <w:rPr>
                <w:rFonts w:ascii="Lato" w:hAnsi="Lato" w:cs="Arial"/>
                <w:snapToGrid/>
                <w:szCs w:val="24"/>
              </w:rPr>
              <w:t>Within 10 calendar days after award</w:t>
            </w:r>
          </w:p>
        </w:tc>
      </w:tr>
      <w:tr w:rsidR="00EC08A4" w:rsidRPr="00413DD1" w:rsidTr="00B4002F">
        <w:tc>
          <w:tcPr>
            <w:tcW w:w="4680" w:type="dxa"/>
          </w:tcPr>
          <w:p w:rsidR="00EC08A4" w:rsidRPr="00413DD1" w:rsidRDefault="00EC08A4" w:rsidP="00B4002F">
            <w:pPr>
              <w:pStyle w:val="Style0"/>
              <w:spacing w:before="60"/>
              <w:rPr>
                <w:rFonts w:ascii="Lato" w:hAnsi="Lato" w:cs="Arial"/>
                <w:snapToGrid/>
                <w:szCs w:val="24"/>
              </w:rPr>
            </w:pPr>
            <w:r w:rsidRPr="00413DD1">
              <w:rPr>
                <w:rFonts w:ascii="Lato" w:hAnsi="Lato" w:cs="Arial"/>
                <w:snapToGrid/>
                <w:szCs w:val="24"/>
              </w:rPr>
              <w:t>Signed TO modifications with all attachments</w:t>
            </w:r>
          </w:p>
        </w:tc>
        <w:tc>
          <w:tcPr>
            <w:tcW w:w="4788" w:type="dxa"/>
          </w:tcPr>
          <w:p w:rsidR="00EC08A4" w:rsidRPr="00413DD1" w:rsidRDefault="00EC08A4" w:rsidP="00B4002F">
            <w:pPr>
              <w:pStyle w:val="Style0"/>
              <w:spacing w:before="60"/>
              <w:rPr>
                <w:rFonts w:ascii="Lato" w:hAnsi="Lato" w:cs="Arial"/>
                <w:snapToGrid/>
                <w:szCs w:val="24"/>
              </w:rPr>
            </w:pPr>
            <w:r w:rsidRPr="00413DD1">
              <w:rPr>
                <w:rFonts w:ascii="Lato" w:hAnsi="Lato" w:cs="Arial"/>
                <w:snapToGrid/>
                <w:szCs w:val="24"/>
              </w:rPr>
              <w:t>Within 10 calendar days after award</w:t>
            </w:r>
          </w:p>
        </w:tc>
      </w:tr>
      <w:tr w:rsidR="00EC08A4" w:rsidRPr="00413DD1" w:rsidTr="00B4002F">
        <w:tc>
          <w:tcPr>
            <w:tcW w:w="4680" w:type="dxa"/>
          </w:tcPr>
          <w:p w:rsidR="00EC08A4" w:rsidRPr="00413DD1" w:rsidRDefault="00EC08A4" w:rsidP="00B4002F">
            <w:pPr>
              <w:pStyle w:val="Style0"/>
              <w:spacing w:before="60"/>
              <w:rPr>
                <w:rFonts w:ascii="Lato" w:hAnsi="Lato" w:cs="Arial"/>
                <w:snapToGrid/>
                <w:szCs w:val="24"/>
              </w:rPr>
            </w:pPr>
            <w:r w:rsidRPr="00413DD1">
              <w:rPr>
                <w:rFonts w:ascii="Lato" w:hAnsi="Lato" w:cs="Arial"/>
                <w:snapToGrid/>
                <w:szCs w:val="24"/>
              </w:rPr>
              <w:t>Commissioning Report</w:t>
            </w:r>
          </w:p>
        </w:tc>
        <w:tc>
          <w:tcPr>
            <w:tcW w:w="4788" w:type="dxa"/>
          </w:tcPr>
          <w:p w:rsidR="00EC08A4" w:rsidRPr="00413DD1" w:rsidRDefault="00EC08A4" w:rsidP="00B4002F">
            <w:pPr>
              <w:pStyle w:val="Style0"/>
              <w:spacing w:before="60"/>
              <w:rPr>
                <w:rFonts w:ascii="Lato" w:hAnsi="Lato" w:cs="Arial"/>
                <w:snapToGrid/>
                <w:szCs w:val="24"/>
              </w:rPr>
            </w:pPr>
            <w:r w:rsidRPr="00413DD1">
              <w:rPr>
                <w:rFonts w:ascii="Lato" w:hAnsi="Lato" w:cs="Arial"/>
                <w:snapToGrid/>
                <w:szCs w:val="24"/>
              </w:rPr>
              <w:t>Within 30 calendar days after commissioning</w:t>
            </w:r>
          </w:p>
        </w:tc>
      </w:tr>
      <w:tr w:rsidR="00EC08A4" w:rsidRPr="00413DD1" w:rsidTr="00B4002F">
        <w:tc>
          <w:tcPr>
            <w:tcW w:w="4680" w:type="dxa"/>
          </w:tcPr>
          <w:p w:rsidR="00EC08A4" w:rsidRPr="00413DD1" w:rsidRDefault="00EC08A4" w:rsidP="00B4002F">
            <w:pPr>
              <w:pStyle w:val="Style0"/>
              <w:spacing w:before="60"/>
              <w:rPr>
                <w:rFonts w:ascii="Lato" w:hAnsi="Lato" w:cs="Arial"/>
                <w:snapToGrid/>
                <w:szCs w:val="24"/>
              </w:rPr>
            </w:pPr>
            <w:r w:rsidRPr="00413DD1">
              <w:rPr>
                <w:rFonts w:ascii="Lato" w:hAnsi="Lato" w:cs="Arial"/>
                <w:snapToGrid/>
                <w:szCs w:val="24"/>
              </w:rPr>
              <w:t>Post Installation M&amp;V Report</w:t>
            </w:r>
          </w:p>
        </w:tc>
        <w:tc>
          <w:tcPr>
            <w:tcW w:w="4788" w:type="dxa"/>
          </w:tcPr>
          <w:p w:rsidR="00EC08A4" w:rsidRPr="00413DD1" w:rsidRDefault="00EC08A4" w:rsidP="00B4002F">
            <w:pPr>
              <w:pStyle w:val="Style0"/>
              <w:spacing w:before="60"/>
              <w:rPr>
                <w:rFonts w:ascii="Lato" w:hAnsi="Lato" w:cs="Arial"/>
                <w:snapToGrid/>
                <w:szCs w:val="24"/>
              </w:rPr>
            </w:pPr>
            <w:r w:rsidRPr="00413DD1">
              <w:rPr>
                <w:rFonts w:ascii="Lato" w:hAnsi="Lato" w:cs="Arial"/>
                <w:snapToGrid/>
                <w:szCs w:val="24"/>
              </w:rPr>
              <w:t>Within 30 calendar days after completion of installation</w:t>
            </w:r>
          </w:p>
        </w:tc>
      </w:tr>
      <w:tr w:rsidR="00EC08A4" w:rsidRPr="00413DD1" w:rsidTr="00B4002F">
        <w:tc>
          <w:tcPr>
            <w:tcW w:w="4680" w:type="dxa"/>
          </w:tcPr>
          <w:p w:rsidR="00EC08A4" w:rsidRPr="00413DD1" w:rsidRDefault="00EC08A4" w:rsidP="00B4002F">
            <w:pPr>
              <w:pStyle w:val="Style0"/>
              <w:spacing w:before="60"/>
              <w:rPr>
                <w:rFonts w:ascii="Lato" w:hAnsi="Lato" w:cs="Arial"/>
                <w:snapToGrid/>
                <w:szCs w:val="24"/>
              </w:rPr>
            </w:pPr>
            <w:r w:rsidRPr="00413DD1">
              <w:rPr>
                <w:rFonts w:ascii="Lato" w:hAnsi="Lato" w:cs="Arial"/>
                <w:snapToGrid/>
                <w:szCs w:val="24"/>
              </w:rPr>
              <w:t>Annual M&amp;V Reports</w:t>
            </w:r>
          </w:p>
        </w:tc>
        <w:tc>
          <w:tcPr>
            <w:tcW w:w="4788" w:type="dxa"/>
          </w:tcPr>
          <w:p w:rsidR="00EC08A4" w:rsidRPr="00413DD1" w:rsidRDefault="00EC08A4" w:rsidP="00B4002F">
            <w:pPr>
              <w:pStyle w:val="Style0"/>
              <w:spacing w:before="60"/>
              <w:rPr>
                <w:rFonts w:ascii="Lato" w:hAnsi="Lato" w:cs="Arial"/>
                <w:snapToGrid/>
                <w:szCs w:val="24"/>
              </w:rPr>
            </w:pPr>
            <w:r w:rsidRPr="00413DD1">
              <w:rPr>
                <w:rFonts w:ascii="Lato" w:hAnsi="Lato" w:cs="Arial"/>
                <w:snapToGrid/>
                <w:szCs w:val="24"/>
              </w:rPr>
              <w:t>The Annual M&amp;V Report shall be submitted concurrent with the due date specified by the Agency CO, but no less than once a year.</w:t>
            </w:r>
          </w:p>
        </w:tc>
      </w:tr>
    </w:tbl>
    <w:p w:rsidR="00EC08A4" w:rsidRPr="00413DD1" w:rsidRDefault="00EC08A4" w:rsidP="00EC08A4">
      <w:pPr>
        <w:pStyle w:val="Style0"/>
        <w:rPr>
          <w:rFonts w:ascii="Lato" w:hAnsi="Lato"/>
          <w:snapToGrid/>
          <w:szCs w:val="24"/>
        </w:rPr>
      </w:pPr>
    </w:p>
    <w:p w:rsidR="00EC08A4" w:rsidRPr="00413DD1" w:rsidRDefault="00EC08A4" w:rsidP="00EC08A4">
      <w:pPr>
        <w:pStyle w:val="Style0"/>
        <w:rPr>
          <w:rFonts w:ascii="Lato" w:hAnsi="Lato"/>
          <w:snapToGrid/>
          <w:szCs w:val="24"/>
        </w:rPr>
      </w:pPr>
    </w:p>
    <w:p w:rsidR="00ED445C" w:rsidRPr="00413DD1" w:rsidRDefault="00ED445C" w:rsidP="00784A6C">
      <w:pPr>
        <w:pStyle w:val="Heading1"/>
        <w:jc w:val="center"/>
        <w:rPr>
          <w:rFonts w:ascii="Lato" w:hAnsi="Lato" w:cs="Arial"/>
          <w:color w:val="auto"/>
          <w:sz w:val="24"/>
          <w:szCs w:val="24"/>
        </w:rPr>
      </w:pPr>
      <w:bookmarkStart w:id="23" w:name="G"/>
      <w:bookmarkStart w:id="24" w:name="_Toc205958737"/>
      <w:r w:rsidRPr="00413DD1">
        <w:rPr>
          <w:rFonts w:ascii="Lato" w:hAnsi="Lato" w:cs="Arial"/>
          <w:color w:val="auto"/>
          <w:sz w:val="24"/>
          <w:szCs w:val="24"/>
        </w:rPr>
        <w:t>SECTION G - CONTRACT ADMINISTRATION DATA</w:t>
      </w:r>
      <w:bookmarkEnd w:id="23"/>
      <w:bookmarkEnd w:id="24"/>
    </w:p>
    <w:p w:rsidR="00933929" w:rsidRPr="00413DD1" w:rsidRDefault="00933929" w:rsidP="007A4542">
      <w:pPr>
        <w:rPr>
          <w:rFonts w:ascii="Lato" w:hAnsi="Lato"/>
          <w:sz w:val="24"/>
          <w:szCs w:val="24"/>
        </w:rPr>
      </w:pPr>
    </w:p>
    <w:p w:rsidR="00ED445C" w:rsidRPr="00413DD1" w:rsidRDefault="00ED445C" w:rsidP="00ED445C">
      <w:pPr>
        <w:pStyle w:val="Heading2"/>
        <w:rPr>
          <w:rFonts w:ascii="Lato" w:hAnsi="Lato"/>
          <w:i w:val="0"/>
          <w:sz w:val="24"/>
          <w:szCs w:val="24"/>
        </w:rPr>
      </w:pPr>
      <w:bookmarkStart w:id="25" w:name="_Toc205958739"/>
      <w:r w:rsidRPr="00413DD1">
        <w:rPr>
          <w:rFonts w:ascii="Lato" w:hAnsi="Lato"/>
          <w:i w:val="0"/>
          <w:sz w:val="24"/>
          <w:szCs w:val="24"/>
        </w:rPr>
        <w:t>G.2</w:t>
      </w:r>
      <w:r w:rsidRPr="00413DD1">
        <w:rPr>
          <w:rFonts w:ascii="Lato" w:hAnsi="Lato"/>
          <w:i w:val="0"/>
          <w:sz w:val="24"/>
          <w:szCs w:val="24"/>
        </w:rPr>
        <w:tab/>
        <w:t>TASK ORDER ADMINISTRATION</w:t>
      </w:r>
      <w:bookmarkEnd w:id="25"/>
      <w:r w:rsidRPr="00413DD1">
        <w:rPr>
          <w:rFonts w:ascii="Lato" w:hAnsi="Lato"/>
          <w:i w:val="0"/>
          <w:sz w:val="24"/>
          <w:szCs w:val="24"/>
        </w:rPr>
        <w:t xml:space="preserve"> </w:t>
      </w:r>
    </w:p>
    <w:p w:rsidR="005F2ACB" w:rsidRPr="00413DD1" w:rsidRDefault="005F2ACB" w:rsidP="005F2ACB">
      <w:pPr>
        <w:spacing w:before="80"/>
        <w:ind w:left="720"/>
        <w:rPr>
          <w:rFonts w:ascii="Lato" w:hAnsi="Lato"/>
          <w:i/>
          <w:sz w:val="24"/>
          <w:szCs w:val="24"/>
        </w:rPr>
      </w:pPr>
      <w:r w:rsidRPr="00413DD1">
        <w:rPr>
          <w:rFonts w:ascii="Lato" w:hAnsi="Lato"/>
          <w:i/>
          <w:sz w:val="24"/>
          <w:szCs w:val="24"/>
        </w:rPr>
        <w:t>Specify any different or additional site- or agency-specific requirements and fill in other site-specific information.</w:t>
      </w:r>
      <w:r w:rsidR="00933929" w:rsidRPr="00413DD1">
        <w:rPr>
          <w:rFonts w:ascii="Lato" w:hAnsi="Lato"/>
          <w:i/>
          <w:sz w:val="24"/>
          <w:szCs w:val="24"/>
        </w:rPr>
        <w:t xml:space="preserve"> The text below is recommended.</w:t>
      </w:r>
    </w:p>
    <w:p w:rsidR="00933929" w:rsidRPr="00413DD1" w:rsidRDefault="00933929" w:rsidP="00933929">
      <w:pPr>
        <w:pStyle w:val="CM134"/>
        <w:spacing w:after="0"/>
        <w:ind w:left="720" w:right="155"/>
        <w:rPr>
          <w:rFonts w:ascii="Lato" w:hAnsi="Lato" w:cs="Arial"/>
          <w:b/>
          <w:i/>
          <w:color w:val="000000"/>
        </w:rPr>
      </w:pPr>
    </w:p>
    <w:p w:rsidR="00933929" w:rsidRPr="00413DD1" w:rsidRDefault="00933929" w:rsidP="00933929">
      <w:pPr>
        <w:pStyle w:val="CM134"/>
        <w:spacing w:after="0"/>
        <w:ind w:left="720" w:right="155"/>
        <w:rPr>
          <w:rFonts w:ascii="Lato" w:hAnsi="Lato" w:cs="Arial"/>
          <w:b/>
          <w:i/>
          <w:color w:val="000000"/>
        </w:rPr>
      </w:pPr>
    </w:p>
    <w:p w:rsidR="00933929" w:rsidRPr="00413DD1" w:rsidRDefault="00933929" w:rsidP="00933929">
      <w:pPr>
        <w:pStyle w:val="CM134"/>
        <w:spacing w:after="0"/>
        <w:ind w:left="720" w:right="155"/>
        <w:rPr>
          <w:rFonts w:ascii="Lato" w:hAnsi="Lato" w:cs="Arial"/>
          <w:i/>
          <w:color w:val="000000"/>
        </w:rPr>
      </w:pPr>
      <w:r w:rsidRPr="00413DD1">
        <w:rPr>
          <w:rFonts w:ascii="Lato" w:hAnsi="Lato" w:cs="Arial"/>
          <w:b/>
          <w:i/>
          <w:color w:val="000000"/>
        </w:rPr>
        <w:t xml:space="preserve">Administration of Task Order - </w:t>
      </w:r>
      <w:r w:rsidRPr="00413DD1">
        <w:rPr>
          <w:rFonts w:ascii="Lato" w:hAnsi="Lato" w:cs="Arial"/>
          <w:i/>
          <w:color w:val="000000"/>
        </w:rPr>
        <w:t xml:space="preserve">Administration of this Task Order shall be accomplished by the (insert agency/site office).  The following individuals in this office are responsible for that administration as follows: </w:t>
      </w:r>
    </w:p>
    <w:p w:rsidR="00933929" w:rsidRPr="00413DD1" w:rsidRDefault="00933929" w:rsidP="00933929">
      <w:pPr>
        <w:pStyle w:val="Default"/>
        <w:rPr>
          <w:rFonts w:ascii="Lato" w:hAnsi="Lato" w:cs="Arial"/>
          <w:i/>
        </w:rPr>
      </w:pPr>
    </w:p>
    <w:p w:rsidR="00933929" w:rsidRPr="00413DD1" w:rsidRDefault="00933929" w:rsidP="00933929">
      <w:pPr>
        <w:pStyle w:val="Default"/>
        <w:ind w:left="1440" w:hanging="720"/>
        <w:rPr>
          <w:rFonts w:ascii="Lato" w:hAnsi="Lato" w:cs="Arial"/>
          <w:i/>
        </w:rPr>
      </w:pPr>
      <w:r w:rsidRPr="00413DD1">
        <w:rPr>
          <w:rFonts w:ascii="Lato" w:hAnsi="Lato" w:cs="Arial"/>
          <w:b/>
          <w:i/>
        </w:rPr>
        <w:t>A.</w:t>
      </w:r>
      <w:r w:rsidRPr="00413DD1">
        <w:rPr>
          <w:rFonts w:ascii="Lato" w:hAnsi="Lato" w:cs="Arial"/>
          <w:i/>
        </w:rPr>
        <w:tab/>
        <w:t xml:space="preserve">Task Order </w:t>
      </w:r>
      <w:r w:rsidRPr="00413DD1">
        <w:rPr>
          <w:rFonts w:ascii="Lato" w:hAnsi="Lato" w:cs="Arial"/>
          <w:b/>
          <w:i/>
          <w:u w:val="single"/>
        </w:rPr>
        <w:t>Contracting Officer (CO)</w:t>
      </w:r>
      <w:r w:rsidRPr="00413DD1">
        <w:rPr>
          <w:rFonts w:ascii="Lato" w:hAnsi="Lato" w:cs="Arial"/>
          <w:b/>
          <w:i/>
        </w:rPr>
        <w:t xml:space="preserve"> -</w:t>
      </w:r>
      <w:r w:rsidRPr="00413DD1">
        <w:rPr>
          <w:rFonts w:ascii="Lato" w:hAnsi="Lato" w:cs="Arial"/>
          <w:i/>
        </w:rPr>
        <w:t xml:space="preserve"> The Contracting Officer for this contract is TBD, telephone no.: TBD; fax no.: TBD. Email: TBD.  The contractor shall use the DOE CS/CO as the focal point for all matters regarding thisTask Order except technical matters. </w:t>
      </w:r>
    </w:p>
    <w:p w:rsidR="00933929" w:rsidRPr="00413DD1" w:rsidRDefault="00933929" w:rsidP="00933929">
      <w:pPr>
        <w:pStyle w:val="Default"/>
        <w:rPr>
          <w:rFonts w:ascii="Lato" w:hAnsi="Lato" w:cs="Arial"/>
          <w:i/>
        </w:rPr>
      </w:pPr>
    </w:p>
    <w:p w:rsidR="00933929" w:rsidRPr="00413DD1" w:rsidRDefault="00933929" w:rsidP="00933929">
      <w:pPr>
        <w:pStyle w:val="Default"/>
        <w:ind w:left="1440" w:hanging="720"/>
        <w:rPr>
          <w:rFonts w:ascii="Lato" w:hAnsi="Lato" w:cs="Arial"/>
          <w:i/>
        </w:rPr>
      </w:pPr>
      <w:r w:rsidRPr="00413DD1">
        <w:rPr>
          <w:rFonts w:ascii="Lato" w:hAnsi="Lato" w:cs="Arial"/>
          <w:b/>
          <w:i/>
        </w:rPr>
        <w:t>B.</w:t>
      </w:r>
      <w:r w:rsidRPr="00413DD1">
        <w:rPr>
          <w:rFonts w:ascii="Lato" w:hAnsi="Lato" w:cs="Arial"/>
          <w:i/>
        </w:rPr>
        <w:tab/>
        <w:t xml:space="preserve">Task Order </w:t>
      </w:r>
      <w:r w:rsidRPr="00413DD1">
        <w:rPr>
          <w:rFonts w:ascii="Lato" w:hAnsi="Lato" w:cs="Arial"/>
          <w:b/>
          <w:i/>
          <w:u w:val="single"/>
        </w:rPr>
        <w:t>Contracting Specialist (CS)</w:t>
      </w:r>
      <w:r w:rsidRPr="00413DD1">
        <w:rPr>
          <w:rFonts w:ascii="Lato" w:hAnsi="Lato" w:cs="Arial"/>
          <w:b/>
          <w:i/>
        </w:rPr>
        <w:t xml:space="preserve"> - </w:t>
      </w:r>
      <w:r w:rsidRPr="00413DD1">
        <w:rPr>
          <w:rFonts w:ascii="Lato" w:hAnsi="Lato" w:cs="Arial"/>
          <w:i/>
        </w:rPr>
        <w:t xml:space="preserve">The Contracting Specialist for this contract is TBD, telephone no.: TBD; fax no.: TBD. Email: TBD.  The contractor shall use the DOE CS/CO as the focal point for all matters regarding this task order, except technical matters. </w:t>
      </w:r>
    </w:p>
    <w:p w:rsidR="00933929" w:rsidRPr="00413DD1" w:rsidRDefault="00933929" w:rsidP="00933929">
      <w:pPr>
        <w:pStyle w:val="Default"/>
        <w:rPr>
          <w:rFonts w:ascii="Lato" w:hAnsi="Lato" w:cs="Arial"/>
          <w:i/>
        </w:rPr>
      </w:pPr>
    </w:p>
    <w:p w:rsidR="00933929" w:rsidRPr="00413DD1" w:rsidRDefault="00933929" w:rsidP="00933929">
      <w:pPr>
        <w:pStyle w:val="Default"/>
        <w:ind w:left="1440" w:hanging="720"/>
        <w:rPr>
          <w:rFonts w:ascii="Lato" w:hAnsi="Lato" w:cs="Arial"/>
          <w:i/>
        </w:rPr>
      </w:pPr>
      <w:r w:rsidRPr="00413DD1">
        <w:rPr>
          <w:rFonts w:ascii="Lato" w:hAnsi="Lato" w:cs="Arial"/>
          <w:b/>
          <w:i/>
        </w:rPr>
        <w:lastRenderedPageBreak/>
        <w:t>C.</w:t>
      </w:r>
      <w:r w:rsidRPr="00413DD1">
        <w:rPr>
          <w:rFonts w:ascii="Lato" w:hAnsi="Lato" w:cs="Arial"/>
          <w:i/>
        </w:rPr>
        <w:tab/>
        <w:t xml:space="preserve">Task Order </w:t>
      </w:r>
      <w:r w:rsidRPr="00413DD1">
        <w:rPr>
          <w:rFonts w:ascii="Lato" w:hAnsi="Lato" w:cs="Arial"/>
          <w:b/>
          <w:i/>
          <w:u w:val="single"/>
        </w:rPr>
        <w:t>Contracting Officer Representative (COR)</w:t>
      </w:r>
      <w:r w:rsidRPr="00413DD1">
        <w:rPr>
          <w:rFonts w:ascii="Lato" w:hAnsi="Lato" w:cs="Arial"/>
          <w:b/>
          <w:i/>
        </w:rPr>
        <w:t xml:space="preserve"> -</w:t>
      </w:r>
      <w:r w:rsidRPr="00413DD1">
        <w:rPr>
          <w:rFonts w:ascii="Lato" w:hAnsi="Lato" w:cs="Arial"/>
          <w:i/>
        </w:rPr>
        <w:t xml:space="preserve"> The COR for this contract is TBD, telephone no.: TBD; fax no.: TBD. Email: TBD.  The agency and the contractor shall use the DOE COR as the focal point for all technical related matters regarding this master IDIQ contract. </w:t>
      </w:r>
    </w:p>
    <w:p w:rsidR="00933929" w:rsidRPr="00413DD1" w:rsidRDefault="00933929" w:rsidP="005F2ACB">
      <w:pPr>
        <w:spacing w:before="80"/>
        <w:ind w:left="720"/>
        <w:rPr>
          <w:rFonts w:ascii="Lato" w:hAnsi="Lato"/>
          <w:sz w:val="24"/>
          <w:szCs w:val="24"/>
        </w:rPr>
      </w:pPr>
    </w:p>
    <w:p w:rsidR="00484ACB" w:rsidRPr="00413DD1" w:rsidRDefault="00484ACB" w:rsidP="00484ACB">
      <w:pPr>
        <w:rPr>
          <w:rFonts w:ascii="Lato" w:hAnsi="Lato"/>
          <w:sz w:val="24"/>
          <w:szCs w:val="24"/>
        </w:rPr>
      </w:pPr>
    </w:p>
    <w:p w:rsidR="00484ACB" w:rsidRPr="00413DD1" w:rsidRDefault="00484ACB" w:rsidP="00484ACB">
      <w:pPr>
        <w:pBdr>
          <w:top w:val="double" w:sz="4" w:space="1" w:color="auto"/>
        </w:pBd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w:t>
      </w:r>
      <w:r w:rsidR="00673335" w:rsidRPr="00413DD1">
        <w:rPr>
          <w:rFonts w:ascii="Lato" w:hAnsi="Lato"/>
          <w:sz w:val="24"/>
          <w:szCs w:val="24"/>
        </w:rPr>
        <w:t>.</w:t>
      </w:r>
    </w:p>
    <w:p w:rsidR="00484ACB" w:rsidRPr="00413DD1" w:rsidRDefault="00484ACB" w:rsidP="00484ACB">
      <w:pP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 with the noted additional requirements</w:t>
      </w:r>
      <w:r w:rsidR="00673335" w:rsidRPr="00413DD1">
        <w:rPr>
          <w:rFonts w:ascii="Lato" w:hAnsi="Lato"/>
          <w:sz w:val="24"/>
          <w:szCs w:val="24"/>
        </w:rPr>
        <w:t>.</w:t>
      </w:r>
    </w:p>
    <w:p w:rsidR="00484ACB" w:rsidRPr="00413DD1" w:rsidRDefault="00484ACB" w:rsidP="005F2ACB">
      <w:pPr>
        <w:pBdr>
          <w:bottom w:val="single" w:sz="4" w:space="1" w:color="auto"/>
        </w:pBdr>
        <w:ind w:left="720" w:hanging="720"/>
        <w:rPr>
          <w:rFonts w:ascii="Lato" w:hAnsi="Lato"/>
          <w:sz w:val="24"/>
          <w:szCs w:val="24"/>
        </w:rPr>
      </w:pPr>
      <w:r w:rsidRPr="00413DD1">
        <w:rPr>
          <w:rFonts w:ascii="Lato" w:hAnsi="Lato"/>
          <w:sz w:val="24"/>
          <w:szCs w:val="24"/>
        </w:rPr>
        <w:t>[ ]</w:t>
      </w:r>
      <w:r w:rsidRPr="00413DD1">
        <w:rPr>
          <w:rFonts w:ascii="Lato" w:hAnsi="Lato"/>
          <w:sz w:val="24"/>
          <w:szCs w:val="24"/>
        </w:rPr>
        <w:tab/>
        <w:t>Replace the IDIQ language as noted</w:t>
      </w:r>
      <w:r w:rsidR="00673335" w:rsidRPr="00413DD1">
        <w:rPr>
          <w:rFonts w:ascii="Lato" w:hAnsi="Lato"/>
          <w:sz w:val="24"/>
          <w:szCs w:val="24"/>
        </w:rPr>
        <w:t>.</w:t>
      </w:r>
    </w:p>
    <w:p w:rsidR="00ED445C" w:rsidRPr="00413DD1" w:rsidRDefault="00ED445C" w:rsidP="00ED445C">
      <w:pPr>
        <w:pStyle w:val="Default"/>
        <w:ind w:left="1440" w:hanging="720"/>
        <w:rPr>
          <w:rFonts w:ascii="Lato" w:hAnsi="Lato"/>
          <w:color w:val="auto"/>
        </w:rPr>
      </w:pPr>
    </w:p>
    <w:p w:rsidR="00ED445C" w:rsidRPr="00413DD1" w:rsidRDefault="00ED445C" w:rsidP="00ED445C">
      <w:pPr>
        <w:pStyle w:val="Default"/>
        <w:ind w:left="720"/>
        <w:rPr>
          <w:rFonts w:ascii="Lato" w:hAnsi="Lato" w:cs="Arial"/>
          <w:color w:val="auto"/>
        </w:rPr>
      </w:pPr>
      <w:r w:rsidRPr="00413DD1">
        <w:rPr>
          <w:rFonts w:ascii="Lato" w:hAnsi="Lato" w:cs="Arial"/>
          <w:b/>
          <w:color w:val="auto"/>
        </w:rPr>
        <w:t>G.2.1</w:t>
      </w:r>
      <w:r w:rsidRPr="00413DD1">
        <w:rPr>
          <w:rFonts w:ascii="Lato" w:hAnsi="Lato" w:cs="Arial"/>
          <w:color w:val="auto"/>
        </w:rPr>
        <w:tab/>
        <w:t>Administration of task orders (TOs) issued against this master IDIQ contract shall be accomplished by the agency identified in the TO.</w:t>
      </w:r>
    </w:p>
    <w:p w:rsidR="00ED445C" w:rsidRPr="00413DD1" w:rsidRDefault="00ED445C" w:rsidP="00ED445C">
      <w:pPr>
        <w:pStyle w:val="Default"/>
        <w:ind w:left="1440" w:hanging="720"/>
        <w:rPr>
          <w:rFonts w:ascii="Lato" w:hAnsi="Lato" w:cs="Arial"/>
          <w:color w:val="auto"/>
        </w:rPr>
      </w:pPr>
    </w:p>
    <w:p w:rsidR="00ED445C" w:rsidRPr="00413DD1" w:rsidRDefault="00ED445C" w:rsidP="00ED445C">
      <w:pPr>
        <w:pStyle w:val="Default"/>
        <w:ind w:left="720"/>
        <w:rPr>
          <w:rFonts w:ascii="Lato" w:hAnsi="Lato" w:cs="Arial"/>
          <w:color w:val="auto"/>
        </w:rPr>
      </w:pPr>
      <w:r w:rsidRPr="00413DD1">
        <w:rPr>
          <w:rFonts w:ascii="Lato" w:hAnsi="Lato" w:cs="Arial"/>
          <w:b/>
          <w:color w:val="auto"/>
        </w:rPr>
        <w:t>G.2.2</w:t>
      </w:r>
      <w:r w:rsidRPr="00413DD1">
        <w:rPr>
          <w:rFonts w:ascii="Lato" w:hAnsi="Lato" w:cs="Arial"/>
          <w:color w:val="auto"/>
        </w:rPr>
        <w:tab/>
        <w:t>TOs awarded against this master IDIQ contract are firm fixed price.</w:t>
      </w:r>
      <w:r w:rsidRPr="00413DD1" w:rsidDel="000077A3">
        <w:rPr>
          <w:rFonts w:ascii="Lato" w:hAnsi="Lato" w:cs="Arial"/>
          <w:color w:val="auto"/>
        </w:rPr>
        <w:t xml:space="preserve"> </w:t>
      </w:r>
    </w:p>
    <w:p w:rsidR="00ED445C" w:rsidRPr="00413DD1" w:rsidRDefault="00ED445C" w:rsidP="00ED445C">
      <w:pPr>
        <w:pStyle w:val="Default"/>
        <w:ind w:left="720"/>
        <w:rPr>
          <w:rFonts w:ascii="Lato" w:hAnsi="Lato" w:cs="Arial"/>
          <w:color w:val="auto"/>
        </w:rPr>
      </w:pPr>
    </w:p>
    <w:p w:rsidR="00ED445C" w:rsidRPr="00413DD1" w:rsidRDefault="00ED445C" w:rsidP="00ED445C">
      <w:pPr>
        <w:pStyle w:val="Default"/>
        <w:ind w:left="720"/>
        <w:rPr>
          <w:rFonts w:ascii="Lato" w:hAnsi="Lato" w:cs="Arial"/>
          <w:color w:val="auto"/>
        </w:rPr>
      </w:pPr>
      <w:r w:rsidRPr="00413DD1">
        <w:rPr>
          <w:rFonts w:ascii="Lato" w:hAnsi="Lato" w:cs="Arial"/>
          <w:b/>
          <w:color w:val="auto"/>
        </w:rPr>
        <w:t>G.2.3</w:t>
      </w:r>
      <w:r w:rsidRPr="00413DD1">
        <w:rPr>
          <w:rFonts w:ascii="Lato" w:hAnsi="Lato" w:cs="Arial"/>
          <w:color w:val="auto"/>
        </w:rPr>
        <w:tab/>
        <w:t>Changes to meet design or performance requirements of the TO shall be at no additional cost to the agency, unless agreed to in advance by the agency.</w:t>
      </w:r>
    </w:p>
    <w:p w:rsidR="00ED445C" w:rsidRPr="00413DD1" w:rsidRDefault="00ED445C" w:rsidP="00ED445C">
      <w:pPr>
        <w:pStyle w:val="Default"/>
        <w:ind w:left="720"/>
        <w:rPr>
          <w:rFonts w:ascii="Lato" w:hAnsi="Lato" w:cs="Arial"/>
          <w:color w:val="auto"/>
        </w:rPr>
      </w:pPr>
    </w:p>
    <w:p w:rsidR="00ED445C" w:rsidRPr="00413DD1" w:rsidRDefault="00ED445C" w:rsidP="00ED445C">
      <w:pPr>
        <w:pStyle w:val="Default"/>
        <w:ind w:left="720"/>
        <w:rPr>
          <w:rFonts w:ascii="Lato" w:hAnsi="Lato" w:cs="Arial"/>
          <w:color w:val="auto"/>
        </w:rPr>
      </w:pPr>
      <w:r w:rsidRPr="00413DD1">
        <w:rPr>
          <w:rFonts w:ascii="Lato" w:hAnsi="Lato" w:cs="Arial"/>
          <w:b/>
          <w:color w:val="auto"/>
        </w:rPr>
        <w:t>G.2.4</w:t>
      </w:r>
      <w:r w:rsidRPr="00413DD1">
        <w:rPr>
          <w:rFonts w:ascii="Lato" w:hAnsi="Lato" w:cs="Arial"/>
          <w:color w:val="auto"/>
        </w:rPr>
        <w:tab/>
        <w:t>Changes in contractor cost due to agency changes to the TO requirements will be negotiated by the agency.</w:t>
      </w:r>
    </w:p>
    <w:p w:rsidR="00C965EE" w:rsidRPr="00413DD1" w:rsidRDefault="00C965EE" w:rsidP="00ED445C">
      <w:pPr>
        <w:pStyle w:val="Default"/>
        <w:ind w:left="720"/>
        <w:rPr>
          <w:rFonts w:ascii="Lato" w:hAnsi="Lato"/>
          <w:color w:val="auto"/>
        </w:rPr>
      </w:pPr>
    </w:p>
    <w:p w:rsidR="00ED445C" w:rsidRPr="00413DD1" w:rsidRDefault="00ED445C" w:rsidP="00ED445C">
      <w:pPr>
        <w:pStyle w:val="Heading2"/>
        <w:rPr>
          <w:rFonts w:ascii="Lato" w:hAnsi="Lato"/>
          <w:i w:val="0"/>
          <w:sz w:val="24"/>
          <w:szCs w:val="24"/>
        </w:rPr>
      </w:pPr>
      <w:bookmarkStart w:id="26" w:name="_Toc205958740"/>
      <w:r w:rsidRPr="00413DD1">
        <w:rPr>
          <w:rFonts w:ascii="Lato" w:hAnsi="Lato"/>
          <w:i w:val="0"/>
          <w:sz w:val="24"/>
          <w:szCs w:val="24"/>
        </w:rPr>
        <w:t>G.3</w:t>
      </w:r>
      <w:r w:rsidRPr="00413DD1">
        <w:rPr>
          <w:rFonts w:ascii="Lato" w:hAnsi="Lato"/>
          <w:i w:val="0"/>
          <w:sz w:val="24"/>
          <w:szCs w:val="24"/>
        </w:rPr>
        <w:tab/>
        <w:t>INVOICING INSTRUCTIONS</w:t>
      </w:r>
      <w:bookmarkEnd w:id="26"/>
      <w:r w:rsidRPr="00413DD1">
        <w:rPr>
          <w:rFonts w:ascii="Lato" w:hAnsi="Lato"/>
          <w:i w:val="0"/>
          <w:sz w:val="24"/>
          <w:szCs w:val="24"/>
        </w:rPr>
        <w:t xml:space="preserve"> </w:t>
      </w:r>
    </w:p>
    <w:p w:rsidR="00C965EE" w:rsidRPr="00413DD1" w:rsidRDefault="00C965EE" w:rsidP="003555D2">
      <w:pPr>
        <w:spacing w:before="80"/>
        <w:ind w:left="720"/>
        <w:rPr>
          <w:rFonts w:ascii="Lato" w:hAnsi="Lato"/>
          <w:i/>
          <w:sz w:val="24"/>
          <w:szCs w:val="24"/>
        </w:rPr>
      </w:pPr>
      <w:r w:rsidRPr="00413DD1">
        <w:rPr>
          <w:rFonts w:ascii="Lato" w:hAnsi="Lato"/>
          <w:i/>
          <w:sz w:val="24"/>
          <w:szCs w:val="24"/>
        </w:rPr>
        <w:t>Specify all invoicing instructions, including format, contents, any attachments or enclosures, submission and addressing instructions, etc.</w:t>
      </w:r>
      <w:r w:rsidR="00631A92" w:rsidRPr="00413DD1">
        <w:rPr>
          <w:rFonts w:ascii="Lato" w:hAnsi="Lato"/>
          <w:sz w:val="24"/>
          <w:szCs w:val="24"/>
        </w:rPr>
        <w:t xml:space="preserve"> </w:t>
      </w:r>
      <w:r w:rsidR="00631A92" w:rsidRPr="00413DD1">
        <w:rPr>
          <w:rFonts w:ascii="Lato" w:hAnsi="Lato"/>
          <w:i/>
          <w:sz w:val="24"/>
          <w:szCs w:val="24"/>
        </w:rPr>
        <w:t>Provide site specific Invoicing Instructions.</w:t>
      </w:r>
    </w:p>
    <w:p w:rsidR="00484ACB" w:rsidRPr="00413DD1" w:rsidRDefault="00484ACB" w:rsidP="00484ACB">
      <w:pPr>
        <w:rPr>
          <w:rFonts w:ascii="Lato" w:hAnsi="Lato"/>
          <w:sz w:val="24"/>
          <w:szCs w:val="24"/>
        </w:rPr>
      </w:pPr>
    </w:p>
    <w:p w:rsidR="00484ACB" w:rsidRPr="00413DD1" w:rsidRDefault="00484ACB" w:rsidP="005F2ACB">
      <w:pPr>
        <w:keepLines/>
        <w:pBdr>
          <w:top w:val="double" w:sz="4" w:space="1" w:color="auto"/>
        </w:pBd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w:t>
      </w:r>
      <w:r w:rsidR="00631A92" w:rsidRPr="00413DD1">
        <w:rPr>
          <w:rFonts w:ascii="Lato" w:hAnsi="Lato"/>
          <w:sz w:val="24"/>
          <w:szCs w:val="24"/>
        </w:rPr>
        <w:t>, with the noted additional requirements.</w:t>
      </w:r>
    </w:p>
    <w:p w:rsidR="00484ACB" w:rsidRPr="00413DD1" w:rsidRDefault="00484ACB" w:rsidP="005F2ACB">
      <w:pPr>
        <w:keepLines/>
        <w:pBdr>
          <w:bottom w:val="single" w:sz="4" w:space="1" w:color="auto"/>
        </w:pBdr>
        <w:ind w:left="720" w:hanging="720"/>
        <w:rPr>
          <w:rFonts w:ascii="Lato" w:hAnsi="Lato"/>
          <w:sz w:val="24"/>
          <w:szCs w:val="24"/>
        </w:rPr>
      </w:pPr>
      <w:r w:rsidRPr="00413DD1">
        <w:rPr>
          <w:rFonts w:ascii="Lato" w:hAnsi="Lato"/>
          <w:sz w:val="24"/>
          <w:szCs w:val="24"/>
        </w:rPr>
        <w:t>[ ]</w:t>
      </w:r>
      <w:r w:rsidRPr="00413DD1">
        <w:rPr>
          <w:rFonts w:ascii="Lato" w:hAnsi="Lato"/>
          <w:sz w:val="24"/>
          <w:szCs w:val="24"/>
        </w:rPr>
        <w:tab/>
        <w:t>Replace the IDIQ language as noted</w:t>
      </w:r>
      <w:r w:rsidR="00673335" w:rsidRPr="00413DD1">
        <w:rPr>
          <w:rFonts w:ascii="Lato" w:hAnsi="Lato"/>
          <w:sz w:val="24"/>
          <w:szCs w:val="24"/>
        </w:rPr>
        <w:t>.</w:t>
      </w:r>
    </w:p>
    <w:p w:rsidR="00484ACB" w:rsidRPr="00413DD1" w:rsidRDefault="00484ACB" w:rsidP="00484ACB">
      <w:pPr>
        <w:rPr>
          <w:rFonts w:ascii="Lato" w:hAnsi="Lato"/>
          <w:b/>
          <w:sz w:val="24"/>
          <w:szCs w:val="24"/>
        </w:rPr>
      </w:pPr>
    </w:p>
    <w:p w:rsidR="00ED445C" w:rsidRPr="00413DD1" w:rsidRDefault="00ED445C" w:rsidP="00ED445C">
      <w:pPr>
        <w:pStyle w:val="CM134"/>
        <w:spacing w:after="0"/>
        <w:rPr>
          <w:rFonts w:ascii="Lato" w:hAnsi="Lato" w:cs="Arial"/>
          <w:color w:val="000000"/>
        </w:rPr>
      </w:pPr>
      <w:r w:rsidRPr="00413DD1">
        <w:rPr>
          <w:rFonts w:ascii="Lato" w:hAnsi="Lato" w:cs="Arial"/>
          <w:color w:val="000000"/>
        </w:rPr>
        <w:t>The contractor shall submit invoices in accordance with the specific instructions provided in each TO issued against this master IDIQ contract</w:t>
      </w:r>
      <w:r w:rsidR="00E7024F" w:rsidRPr="00413DD1">
        <w:rPr>
          <w:rFonts w:ascii="Lato" w:hAnsi="Lato" w:cs="Arial"/>
          <w:color w:val="000000"/>
        </w:rPr>
        <w:t xml:space="preserve">. </w:t>
      </w:r>
      <w:r w:rsidRPr="00413DD1">
        <w:rPr>
          <w:rFonts w:ascii="Lato" w:hAnsi="Lato" w:cs="Arial"/>
          <w:color w:val="000000"/>
        </w:rPr>
        <w:t>These instructions will vary by ordering agency, and will include invoice format, invoice contents and any required attachments or enclosures, submission and addressing instructions, etc. required by the TO.</w:t>
      </w:r>
    </w:p>
    <w:p w:rsidR="00C965EE" w:rsidRPr="00413DD1" w:rsidRDefault="00C965EE" w:rsidP="00C965EE">
      <w:pPr>
        <w:rPr>
          <w:rFonts w:ascii="Lato" w:hAnsi="Lato"/>
          <w:sz w:val="24"/>
          <w:szCs w:val="24"/>
        </w:rPr>
      </w:pPr>
      <w:bookmarkStart w:id="27" w:name="_Toc205958741"/>
    </w:p>
    <w:p w:rsidR="00ED445C" w:rsidRPr="00413DD1" w:rsidRDefault="00ED445C" w:rsidP="00ED445C">
      <w:pPr>
        <w:pStyle w:val="Heading2"/>
        <w:rPr>
          <w:rFonts w:ascii="Lato" w:hAnsi="Lato"/>
          <w:i w:val="0"/>
          <w:sz w:val="24"/>
          <w:szCs w:val="24"/>
        </w:rPr>
      </w:pPr>
      <w:r w:rsidRPr="00413DD1">
        <w:rPr>
          <w:rFonts w:ascii="Lato" w:hAnsi="Lato"/>
          <w:i w:val="0"/>
          <w:sz w:val="24"/>
          <w:szCs w:val="24"/>
        </w:rPr>
        <w:t>G.</w:t>
      </w:r>
      <w:r w:rsidRPr="00413DD1" w:rsidDel="002A68D7">
        <w:rPr>
          <w:rFonts w:ascii="Lato" w:hAnsi="Lato"/>
          <w:i w:val="0"/>
          <w:sz w:val="24"/>
          <w:szCs w:val="24"/>
        </w:rPr>
        <w:t xml:space="preserve"> </w:t>
      </w:r>
      <w:r w:rsidRPr="00413DD1">
        <w:rPr>
          <w:rFonts w:ascii="Lato" w:hAnsi="Lato"/>
          <w:i w:val="0"/>
          <w:sz w:val="24"/>
          <w:szCs w:val="24"/>
        </w:rPr>
        <w:t xml:space="preserve">4 </w:t>
      </w:r>
      <w:r w:rsidRPr="00413DD1">
        <w:rPr>
          <w:rFonts w:ascii="Lato" w:hAnsi="Lato"/>
          <w:i w:val="0"/>
          <w:sz w:val="24"/>
          <w:szCs w:val="24"/>
        </w:rPr>
        <w:tab/>
        <w:t>INVOICE SUBMITTAL AND PAYMENT SCHEDULE</w:t>
      </w:r>
      <w:bookmarkEnd w:id="27"/>
      <w:r w:rsidRPr="00413DD1">
        <w:rPr>
          <w:rFonts w:ascii="Lato" w:hAnsi="Lato"/>
          <w:i w:val="0"/>
          <w:sz w:val="24"/>
          <w:szCs w:val="24"/>
        </w:rPr>
        <w:t xml:space="preserve"> </w:t>
      </w:r>
    </w:p>
    <w:p w:rsidR="00C965EE" w:rsidRPr="00413DD1" w:rsidRDefault="00C965EE" w:rsidP="005F2ACB">
      <w:pPr>
        <w:spacing w:before="80"/>
        <w:ind w:left="720"/>
        <w:rPr>
          <w:rFonts w:ascii="Lato" w:hAnsi="Lato"/>
          <w:i/>
          <w:sz w:val="24"/>
          <w:szCs w:val="24"/>
        </w:rPr>
      </w:pPr>
      <w:r w:rsidRPr="00413DD1">
        <w:rPr>
          <w:rFonts w:ascii="Lato" w:hAnsi="Lato"/>
          <w:i/>
          <w:sz w:val="24"/>
          <w:szCs w:val="24"/>
        </w:rPr>
        <w:t>Specify frequency of payments to the contra</w:t>
      </w:r>
      <w:r w:rsidR="00631A92" w:rsidRPr="00413DD1">
        <w:rPr>
          <w:rFonts w:ascii="Lato" w:hAnsi="Lato"/>
          <w:i/>
          <w:sz w:val="24"/>
          <w:szCs w:val="24"/>
        </w:rPr>
        <w:t>ctor, including partial payments, pre-performance period payments, etc.</w:t>
      </w:r>
      <w:r w:rsidR="00631A92" w:rsidRPr="00413DD1">
        <w:rPr>
          <w:rFonts w:ascii="Lato" w:hAnsi="Lato"/>
          <w:sz w:val="24"/>
          <w:szCs w:val="24"/>
        </w:rPr>
        <w:t xml:space="preserve"> </w:t>
      </w:r>
      <w:r w:rsidR="00631A92" w:rsidRPr="00413DD1">
        <w:rPr>
          <w:rFonts w:ascii="Lato" w:hAnsi="Lato"/>
          <w:i/>
          <w:sz w:val="24"/>
          <w:szCs w:val="24"/>
        </w:rPr>
        <w:t>Specify allowable payment option(s).</w:t>
      </w:r>
    </w:p>
    <w:p w:rsidR="00484ACB" w:rsidRPr="00413DD1" w:rsidRDefault="00484ACB" w:rsidP="00484ACB">
      <w:pPr>
        <w:rPr>
          <w:rFonts w:ascii="Lato" w:hAnsi="Lato"/>
          <w:sz w:val="24"/>
          <w:szCs w:val="24"/>
        </w:rPr>
      </w:pPr>
    </w:p>
    <w:p w:rsidR="00484ACB" w:rsidRPr="00413DD1" w:rsidRDefault="00484ACB" w:rsidP="00484ACB">
      <w:pPr>
        <w:pBdr>
          <w:top w:val="double" w:sz="4" w:space="1" w:color="auto"/>
        </w:pBd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w:t>
      </w:r>
      <w:r w:rsidR="00631A92" w:rsidRPr="00413DD1">
        <w:rPr>
          <w:rFonts w:ascii="Lato" w:hAnsi="Lato"/>
          <w:sz w:val="24"/>
          <w:szCs w:val="24"/>
        </w:rPr>
        <w:t>, with the noted additional requirements</w:t>
      </w:r>
      <w:r w:rsidR="00673335" w:rsidRPr="00413DD1">
        <w:rPr>
          <w:rFonts w:ascii="Lato" w:hAnsi="Lato"/>
          <w:sz w:val="24"/>
          <w:szCs w:val="24"/>
        </w:rPr>
        <w:t>.</w:t>
      </w:r>
    </w:p>
    <w:p w:rsidR="00484ACB" w:rsidRPr="00413DD1" w:rsidRDefault="00484ACB" w:rsidP="005F2ACB">
      <w:pPr>
        <w:pBdr>
          <w:bottom w:val="single" w:sz="4" w:space="1" w:color="auto"/>
        </w:pBdr>
        <w:ind w:left="720" w:hanging="720"/>
        <w:rPr>
          <w:rFonts w:ascii="Lato" w:hAnsi="Lato"/>
          <w:sz w:val="24"/>
          <w:szCs w:val="24"/>
        </w:rPr>
      </w:pPr>
      <w:r w:rsidRPr="00413DD1">
        <w:rPr>
          <w:rFonts w:ascii="Lato" w:hAnsi="Lato"/>
          <w:sz w:val="24"/>
          <w:szCs w:val="24"/>
        </w:rPr>
        <w:t>[ ]</w:t>
      </w:r>
      <w:r w:rsidRPr="00413DD1">
        <w:rPr>
          <w:rFonts w:ascii="Lato" w:hAnsi="Lato"/>
          <w:sz w:val="24"/>
          <w:szCs w:val="24"/>
        </w:rPr>
        <w:tab/>
        <w:t>Replace the IDIQ language as noted</w:t>
      </w:r>
      <w:r w:rsidR="00673335" w:rsidRPr="00413DD1">
        <w:rPr>
          <w:rFonts w:ascii="Lato" w:hAnsi="Lato"/>
          <w:sz w:val="24"/>
          <w:szCs w:val="24"/>
        </w:rPr>
        <w:t>.</w:t>
      </w:r>
    </w:p>
    <w:p w:rsidR="00484ACB" w:rsidRPr="00413DD1" w:rsidRDefault="00484ACB" w:rsidP="00484ACB">
      <w:pPr>
        <w:rPr>
          <w:rFonts w:ascii="Lato" w:hAnsi="Lato"/>
          <w:b/>
          <w:sz w:val="24"/>
          <w:szCs w:val="24"/>
        </w:rPr>
      </w:pPr>
    </w:p>
    <w:p w:rsidR="00ED445C" w:rsidRPr="00413DD1" w:rsidRDefault="00ED445C" w:rsidP="00ED445C">
      <w:pPr>
        <w:pStyle w:val="Default"/>
        <w:ind w:left="720"/>
        <w:rPr>
          <w:rFonts w:ascii="Lato" w:hAnsi="Lato" w:cs="Arial"/>
        </w:rPr>
      </w:pPr>
      <w:r w:rsidRPr="00413DD1">
        <w:rPr>
          <w:rFonts w:ascii="Lato" w:hAnsi="Lato" w:cs="Arial"/>
          <w:b/>
        </w:rPr>
        <w:t>G.4.1</w:t>
      </w:r>
      <w:r w:rsidRPr="00413DD1">
        <w:rPr>
          <w:rFonts w:ascii="Lato" w:hAnsi="Lato" w:cs="Arial"/>
        </w:rPr>
        <w:tab/>
        <w:t xml:space="preserve">Payments to the contractor will commence when acceptance by the agency is obtained as required under Section E. </w:t>
      </w:r>
    </w:p>
    <w:p w:rsidR="00ED445C" w:rsidRPr="00413DD1" w:rsidRDefault="00ED445C" w:rsidP="00ED445C">
      <w:pPr>
        <w:pStyle w:val="Default"/>
        <w:ind w:left="720"/>
        <w:rPr>
          <w:rFonts w:ascii="Lato" w:hAnsi="Lato" w:cs="Arial"/>
        </w:rPr>
      </w:pPr>
    </w:p>
    <w:p w:rsidR="00ED445C" w:rsidRPr="00413DD1" w:rsidRDefault="00ED445C" w:rsidP="00ED445C">
      <w:pPr>
        <w:pStyle w:val="Default"/>
        <w:ind w:left="720"/>
        <w:rPr>
          <w:rFonts w:ascii="Lato" w:hAnsi="Lato" w:cs="Arial"/>
        </w:rPr>
      </w:pPr>
      <w:r w:rsidRPr="00413DD1">
        <w:rPr>
          <w:rFonts w:ascii="Lato" w:hAnsi="Lato" w:cs="Arial"/>
          <w:b/>
        </w:rPr>
        <w:t>G.4.2</w:t>
      </w:r>
      <w:r w:rsidRPr="00413DD1">
        <w:rPr>
          <w:rFonts w:ascii="Lato" w:hAnsi="Lato" w:cs="Arial"/>
          <w:b/>
        </w:rPr>
        <w:tab/>
      </w:r>
      <w:r w:rsidRPr="00413DD1">
        <w:rPr>
          <w:rFonts w:ascii="Lato" w:hAnsi="Lato" w:cs="Arial"/>
        </w:rPr>
        <w:t>The frequency of payments, including any partial payments, from the agency to the contractor will be as negotiated and specified in the TO. Options of payment frequency include but are not limited to monthly, quarterly, annual in advance (preferably with debt service only in advance and post-acceptance performance period payments in arrears), or annual in arrears.</w:t>
      </w:r>
    </w:p>
    <w:p w:rsidR="00C965EE" w:rsidRPr="00413DD1" w:rsidRDefault="00C965EE" w:rsidP="000F4D8C">
      <w:pPr>
        <w:rPr>
          <w:rFonts w:ascii="Lato" w:hAnsi="Lato"/>
          <w:sz w:val="24"/>
          <w:szCs w:val="24"/>
        </w:rPr>
      </w:pPr>
      <w:bookmarkStart w:id="28" w:name="_Toc205958742"/>
    </w:p>
    <w:p w:rsidR="00ED445C" w:rsidRPr="00413DD1" w:rsidRDefault="00ED445C" w:rsidP="00ED445C">
      <w:pPr>
        <w:pStyle w:val="Heading2"/>
        <w:ind w:left="720" w:hanging="720"/>
        <w:rPr>
          <w:rFonts w:ascii="Lato" w:hAnsi="Lato"/>
          <w:i w:val="0"/>
          <w:sz w:val="24"/>
          <w:szCs w:val="24"/>
        </w:rPr>
      </w:pPr>
      <w:r w:rsidRPr="00413DD1">
        <w:rPr>
          <w:rFonts w:ascii="Lato" w:hAnsi="Lato"/>
          <w:i w:val="0"/>
          <w:sz w:val="24"/>
          <w:szCs w:val="24"/>
        </w:rPr>
        <w:t>G.5</w:t>
      </w:r>
      <w:r w:rsidRPr="00413DD1">
        <w:rPr>
          <w:rFonts w:ascii="Lato" w:hAnsi="Lato"/>
          <w:i w:val="0"/>
          <w:sz w:val="24"/>
          <w:szCs w:val="24"/>
        </w:rPr>
        <w:tab/>
        <w:t>PAYMENT TO THE GOVERNMENT FOR GUARANTEED ANNUAL SAVINGS SHORTFALL</w:t>
      </w:r>
      <w:bookmarkEnd w:id="28"/>
      <w:r w:rsidRPr="00413DD1">
        <w:rPr>
          <w:rFonts w:ascii="Lato" w:hAnsi="Lato"/>
          <w:i w:val="0"/>
          <w:sz w:val="24"/>
          <w:szCs w:val="24"/>
        </w:rPr>
        <w:t xml:space="preserve"> </w:t>
      </w:r>
    </w:p>
    <w:p w:rsidR="00484ACB" w:rsidRPr="00413DD1" w:rsidRDefault="00484ACB" w:rsidP="00484ACB">
      <w:pPr>
        <w:rPr>
          <w:rFonts w:ascii="Lato" w:hAnsi="Lato"/>
          <w:sz w:val="24"/>
          <w:szCs w:val="24"/>
        </w:rPr>
      </w:pPr>
    </w:p>
    <w:p w:rsidR="00484ACB" w:rsidRPr="00413DD1" w:rsidRDefault="00484ACB" w:rsidP="00484ACB">
      <w:pPr>
        <w:pBdr>
          <w:top w:val="double" w:sz="4" w:space="1" w:color="auto"/>
        </w:pBd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w:t>
      </w:r>
      <w:r w:rsidR="00673335" w:rsidRPr="00413DD1">
        <w:rPr>
          <w:rFonts w:ascii="Lato" w:hAnsi="Lato"/>
          <w:sz w:val="24"/>
          <w:szCs w:val="24"/>
        </w:rPr>
        <w:t>.</w:t>
      </w:r>
    </w:p>
    <w:p w:rsidR="00484ACB" w:rsidRPr="00413DD1" w:rsidRDefault="00484ACB" w:rsidP="00484ACB">
      <w:pP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 with the noted additional requirements</w:t>
      </w:r>
      <w:r w:rsidR="00673335" w:rsidRPr="00413DD1">
        <w:rPr>
          <w:rFonts w:ascii="Lato" w:hAnsi="Lato"/>
          <w:sz w:val="24"/>
          <w:szCs w:val="24"/>
        </w:rPr>
        <w:t>.</w:t>
      </w:r>
    </w:p>
    <w:p w:rsidR="00484ACB" w:rsidRPr="00413DD1" w:rsidRDefault="00484ACB" w:rsidP="005F2ACB">
      <w:pPr>
        <w:pBdr>
          <w:bottom w:val="single" w:sz="4" w:space="1" w:color="auto"/>
        </w:pBdr>
        <w:ind w:left="720" w:hanging="720"/>
        <w:rPr>
          <w:rFonts w:ascii="Lato" w:hAnsi="Lato"/>
          <w:sz w:val="24"/>
          <w:szCs w:val="24"/>
        </w:rPr>
      </w:pPr>
      <w:r w:rsidRPr="00413DD1">
        <w:rPr>
          <w:rFonts w:ascii="Lato" w:hAnsi="Lato"/>
          <w:sz w:val="24"/>
          <w:szCs w:val="24"/>
        </w:rPr>
        <w:t>[ ]</w:t>
      </w:r>
      <w:r w:rsidRPr="00413DD1">
        <w:rPr>
          <w:rFonts w:ascii="Lato" w:hAnsi="Lato"/>
          <w:sz w:val="24"/>
          <w:szCs w:val="24"/>
        </w:rPr>
        <w:tab/>
        <w:t>Replace the IDIQ language as noted</w:t>
      </w:r>
      <w:r w:rsidR="00673335" w:rsidRPr="00413DD1">
        <w:rPr>
          <w:rFonts w:ascii="Lato" w:hAnsi="Lato"/>
          <w:sz w:val="24"/>
          <w:szCs w:val="24"/>
        </w:rPr>
        <w:t>.</w:t>
      </w:r>
    </w:p>
    <w:p w:rsidR="00ED445C" w:rsidRPr="00413DD1" w:rsidRDefault="00ED445C" w:rsidP="00ED445C">
      <w:pPr>
        <w:pStyle w:val="Default"/>
        <w:rPr>
          <w:rFonts w:ascii="Lato" w:hAnsi="Lato"/>
        </w:rPr>
      </w:pPr>
    </w:p>
    <w:p w:rsidR="00ED445C" w:rsidRPr="00413DD1" w:rsidRDefault="00ED445C" w:rsidP="00ED445C">
      <w:pPr>
        <w:pStyle w:val="Default"/>
        <w:ind w:left="720"/>
        <w:rPr>
          <w:rFonts w:ascii="Lato" w:hAnsi="Lato" w:cs="Arial"/>
        </w:rPr>
      </w:pPr>
      <w:r w:rsidRPr="00413DD1">
        <w:rPr>
          <w:rFonts w:ascii="Lato" w:hAnsi="Lato" w:cs="Arial"/>
          <w:b/>
        </w:rPr>
        <w:t>G.5.1</w:t>
      </w:r>
      <w:r w:rsidRPr="00413DD1">
        <w:rPr>
          <w:rFonts w:ascii="Lato" w:hAnsi="Lato" w:cs="Arial"/>
        </w:rPr>
        <w:tab/>
        <w:t xml:space="preserve">If the contractor fails to meet the guaranteed annual savings at TO-1 (final) column (e) and as verified by the M&amp;V documents, the agency shall adjust the payment schedule, as necessary, to recover the agency’s overpayments in the previous year and to reflect the lower performance level into the current year. </w:t>
      </w:r>
    </w:p>
    <w:p w:rsidR="00ED445C" w:rsidRPr="00413DD1" w:rsidRDefault="00ED445C" w:rsidP="00ED445C">
      <w:pPr>
        <w:pStyle w:val="Default"/>
        <w:ind w:left="720"/>
        <w:rPr>
          <w:rFonts w:ascii="Lato" w:hAnsi="Lato" w:cs="Arial"/>
        </w:rPr>
      </w:pPr>
    </w:p>
    <w:p w:rsidR="00ED445C" w:rsidRPr="00413DD1" w:rsidRDefault="00ED445C" w:rsidP="00ED445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cs="Arial"/>
          <w:sz w:val="24"/>
          <w:szCs w:val="24"/>
        </w:rPr>
      </w:pPr>
      <w:r w:rsidRPr="00413DD1">
        <w:rPr>
          <w:rFonts w:ascii="Lato" w:hAnsi="Lato" w:cs="Arial"/>
          <w:b/>
          <w:sz w:val="24"/>
          <w:szCs w:val="24"/>
        </w:rPr>
        <w:t>G.5.2</w:t>
      </w:r>
      <w:r w:rsidRPr="00413DD1">
        <w:rPr>
          <w:rFonts w:ascii="Lato" w:hAnsi="Lato" w:cs="Arial"/>
          <w:sz w:val="24"/>
          <w:szCs w:val="24"/>
        </w:rPr>
        <w:t xml:space="preserve"> </w:t>
      </w:r>
      <w:r w:rsidRPr="00413DD1">
        <w:rPr>
          <w:rFonts w:ascii="Lato" w:hAnsi="Lato" w:cs="Arial"/>
          <w:b/>
          <w:sz w:val="24"/>
          <w:szCs w:val="24"/>
        </w:rPr>
        <w:t xml:space="preserve"> </w:t>
      </w:r>
      <w:r w:rsidRPr="00413DD1">
        <w:rPr>
          <w:rFonts w:ascii="Lato" w:hAnsi="Lato" w:cs="Arial"/>
          <w:sz w:val="24"/>
          <w:szCs w:val="24"/>
        </w:rPr>
        <w:t xml:space="preserve">When the ECM performance level is restored, the agency will adjust the contractor payment schedule accordingly. </w:t>
      </w:r>
    </w:p>
    <w:p w:rsidR="00C965EE" w:rsidRPr="00413DD1" w:rsidRDefault="00C965EE" w:rsidP="00ED445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cs="Arial"/>
          <w:sz w:val="24"/>
          <w:szCs w:val="24"/>
        </w:rPr>
      </w:pPr>
    </w:p>
    <w:p w:rsidR="00ED445C" w:rsidRPr="00413DD1" w:rsidRDefault="00ED445C" w:rsidP="00ED445C">
      <w:pPr>
        <w:pStyle w:val="Heading2"/>
        <w:spacing w:before="0" w:after="0"/>
        <w:rPr>
          <w:rFonts w:ascii="Lato" w:hAnsi="Lato" w:cs="Times New Roman"/>
          <w:i w:val="0"/>
          <w:sz w:val="24"/>
          <w:szCs w:val="24"/>
        </w:rPr>
      </w:pPr>
    </w:p>
    <w:p w:rsidR="00277231" w:rsidRPr="00413DD1" w:rsidRDefault="00ED445C" w:rsidP="005B4E46">
      <w:pPr>
        <w:pStyle w:val="Heading2"/>
        <w:spacing w:before="0" w:after="0"/>
        <w:rPr>
          <w:rFonts w:ascii="Lato" w:hAnsi="Lato"/>
          <w:i w:val="0"/>
          <w:sz w:val="24"/>
          <w:szCs w:val="24"/>
        </w:rPr>
      </w:pPr>
      <w:bookmarkStart w:id="29" w:name="_Toc205958743"/>
      <w:r w:rsidRPr="00413DD1">
        <w:rPr>
          <w:rFonts w:ascii="Lato" w:hAnsi="Lato"/>
          <w:i w:val="0"/>
          <w:sz w:val="24"/>
          <w:szCs w:val="24"/>
        </w:rPr>
        <w:t>G.6</w:t>
      </w:r>
      <w:r w:rsidRPr="00413DD1">
        <w:rPr>
          <w:rFonts w:ascii="Lato" w:hAnsi="Lato"/>
          <w:i w:val="0"/>
          <w:sz w:val="24"/>
          <w:szCs w:val="24"/>
        </w:rPr>
        <w:tab/>
        <w:t>TECHNICAL DIRECTION (DEAR 952.242-70)(DEC 2000)</w:t>
      </w:r>
      <w:bookmarkEnd w:id="29"/>
      <w:r w:rsidRPr="00413DD1">
        <w:rPr>
          <w:rFonts w:ascii="Lato" w:hAnsi="Lato"/>
          <w:i w:val="0"/>
          <w:sz w:val="24"/>
          <w:szCs w:val="24"/>
        </w:rPr>
        <w:t xml:space="preserve"> </w:t>
      </w:r>
    </w:p>
    <w:p w:rsidR="005B4E46" w:rsidRPr="00413DD1" w:rsidRDefault="005B4E46" w:rsidP="005F2ACB">
      <w:pPr>
        <w:spacing w:before="80"/>
        <w:ind w:left="720"/>
        <w:rPr>
          <w:rFonts w:ascii="Lato" w:hAnsi="Lato"/>
          <w:i/>
          <w:sz w:val="24"/>
          <w:szCs w:val="24"/>
        </w:rPr>
      </w:pPr>
      <w:r w:rsidRPr="00413DD1">
        <w:rPr>
          <w:rFonts w:ascii="Lato" w:hAnsi="Lato"/>
          <w:i/>
          <w:sz w:val="24"/>
          <w:szCs w:val="24"/>
        </w:rPr>
        <w:t>Consider including any agency-specific provisions for technical direction as needed, if non-DOE site.</w:t>
      </w:r>
    </w:p>
    <w:p w:rsidR="00484ACB" w:rsidRPr="00413DD1" w:rsidRDefault="00484ACB" w:rsidP="00484ACB">
      <w:pPr>
        <w:rPr>
          <w:rFonts w:ascii="Lato" w:hAnsi="Lato"/>
          <w:sz w:val="24"/>
          <w:szCs w:val="24"/>
        </w:rPr>
      </w:pPr>
    </w:p>
    <w:p w:rsidR="00484ACB" w:rsidRPr="00413DD1" w:rsidRDefault="00484ACB" w:rsidP="00484ACB">
      <w:pPr>
        <w:pBdr>
          <w:top w:val="double" w:sz="4" w:space="1" w:color="auto"/>
        </w:pBd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w:t>
      </w:r>
      <w:r w:rsidR="005B4E46" w:rsidRPr="00413DD1">
        <w:rPr>
          <w:rFonts w:ascii="Lato" w:hAnsi="Lato"/>
          <w:sz w:val="24"/>
          <w:szCs w:val="24"/>
        </w:rPr>
        <w:t>, if DOE site.</w:t>
      </w:r>
    </w:p>
    <w:p w:rsidR="00484ACB" w:rsidRPr="00413DD1" w:rsidRDefault="00484ACB" w:rsidP="00484ACB">
      <w:pP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 with the noted additional requirements</w:t>
      </w:r>
      <w:r w:rsidR="00673335" w:rsidRPr="00413DD1">
        <w:rPr>
          <w:rFonts w:ascii="Lato" w:hAnsi="Lato"/>
          <w:sz w:val="24"/>
          <w:szCs w:val="24"/>
        </w:rPr>
        <w:t>.</w:t>
      </w:r>
    </w:p>
    <w:p w:rsidR="00484ACB" w:rsidRPr="00413DD1" w:rsidRDefault="00484ACB" w:rsidP="005F2ACB">
      <w:pPr>
        <w:pBdr>
          <w:bottom w:val="single" w:sz="4" w:space="1" w:color="auto"/>
        </w:pBdr>
        <w:ind w:left="720" w:hanging="720"/>
        <w:rPr>
          <w:rFonts w:ascii="Lato" w:hAnsi="Lato"/>
          <w:sz w:val="24"/>
          <w:szCs w:val="24"/>
        </w:rPr>
      </w:pPr>
      <w:r w:rsidRPr="00413DD1">
        <w:rPr>
          <w:rFonts w:ascii="Lato" w:hAnsi="Lato"/>
          <w:sz w:val="24"/>
          <w:szCs w:val="24"/>
        </w:rPr>
        <w:t>[ ]</w:t>
      </w:r>
      <w:r w:rsidRPr="00413DD1">
        <w:rPr>
          <w:rFonts w:ascii="Lato" w:hAnsi="Lato"/>
          <w:sz w:val="24"/>
          <w:szCs w:val="24"/>
        </w:rPr>
        <w:tab/>
        <w:t>Replace the IDIQ language as noted</w:t>
      </w:r>
      <w:r w:rsidR="00673335" w:rsidRPr="00413DD1">
        <w:rPr>
          <w:rFonts w:ascii="Lato" w:hAnsi="Lato"/>
          <w:sz w:val="24"/>
          <w:szCs w:val="24"/>
        </w:rPr>
        <w:t>.</w:t>
      </w:r>
    </w:p>
    <w:p w:rsidR="00484ACB" w:rsidRPr="00413DD1" w:rsidRDefault="00484ACB" w:rsidP="00484ACB">
      <w:pPr>
        <w:rPr>
          <w:rFonts w:ascii="Lato" w:hAnsi="Lato"/>
          <w:b/>
          <w:sz w:val="24"/>
          <w:szCs w:val="24"/>
        </w:rPr>
      </w:pPr>
    </w:p>
    <w:p w:rsidR="00ED445C" w:rsidRPr="00413DD1" w:rsidRDefault="00ED445C" w:rsidP="00ED445C">
      <w:pPr>
        <w:pStyle w:val="NormalWeb"/>
        <w:spacing w:before="0" w:after="0"/>
        <w:rPr>
          <w:rFonts w:ascii="Lato" w:hAnsi="Lato" w:cs="Arial"/>
          <w:bCs/>
          <w:caps/>
          <w:szCs w:val="24"/>
        </w:rPr>
      </w:pPr>
      <w:r w:rsidRPr="00413DD1">
        <w:rPr>
          <w:rFonts w:ascii="Lato" w:hAnsi="Lato" w:cs="Arial"/>
          <w:bCs/>
          <w:caps/>
          <w:szCs w:val="24"/>
        </w:rPr>
        <w:t>NOTE:  t</w:t>
      </w:r>
      <w:r w:rsidRPr="00413DD1">
        <w:rPr>
          <w:rFonts w:ascii="Lato" w:hAnsi="Lato" w:cs="Arial"/>
          <w:bCs/>
          <w:szCs w:val="24"/>
        </w:rPr>
        <w:t>his Department of Energy Acquisition Regulation (DEAR) clause is applicable to DOE projects only</w:t>
      </w:r>
      <w:r w:rsidR="00E7024F" w:rsidRPr="00413DD1">
        <w:rPr>
          <w:rFonts w:ascii="Lato" w:hAnsi="Lato" w:cs="Arial"/>
          <w:bCs/>
          <w:szCs w:val="24"/>
        </w:rPr>
        <w:t xml:space="preserve">. </w:t>
      </w:r>
      <w:r w:rsidRPr="00413DD1">
        <w:rPr>
          <w:rFonts w:ascii="Lato" w:hAnsi="Lato" w:cs="Arial"/>
          <w:bCs/>
          <w:szCs w:val="24"/>
        </w:rPr>
        <w:t>Technical direction for TOs issued by other agencies will be at the discretion of that agency’s CO and will be incorporated into each TO</w:t>
      </w:r>
      <w:r w:rsidRPr="00413DD1">
        <w:rPr>
          <w:rFonts w:ascii="Lato" w:hAnsi="Lato" w:cs="Arial"/>
          <w:bCs/>
          <w:caps/>
          <w:szCs w:val="24"/>
        </w:rPr>
        <w:t>.</w:t>
      </w:r>
    </w:p>
    <w:p w:rsidR="00ED445C" w:rsidRPr="00413DD1" w:rsidRDefault="00ED445C" w:rsidP="00ED445C">
      <w:pPr>
        <w:pStyle w:val="NormalWeb"/>
        <w:spacing w:before="0" w:after="0"/>
        <w:rPr>
          <w:rFonts w:ascii="Lato" w:hAnsi="Lato"/>
          <w:bCs/>
          <w:caps/>
          <w:szCs w:val="24"/>
        </w:rPr>
      </w:pPr>
    </w:p>
    <w:p w:rsidR="00ED445C" w:rsidRPr="00413DD1" w:rsidRDefault="00ED445C" w:rsidP="00ED445C">
      <w:pPr>
        <w:rPr>
          <w:rFonts w:ascii="Lato" w:hAnsi="Lato"/>
          <w:color w:val="000000"/>
          <w:sz w:val="24"/>
          <w:szCs w:val="24"/>
        </w:rPr>
      </w:pPr>
      <w:r w:rsidRPr="00413DD1">
        <w:rPr>
          <w:rFonts w:ascii="Lato" w:hAnsi="Lato"/>
          <w:color w:val="000000"/>
          <w:sz w:val="24"/>
          <w:szCs w:val="24"/>
        </w:rPr>
        <w:t xml:space="preserve">(a) Performance of the work under this contract shall be subject to the technical direction of the DOE Contracting Officer's Representative (COR). The term "technical direction" is defined to include, without limitation: </w:t>
      </w:r>
    </w:p>
    <w:p w:rsidR="00ED445C" w:rsidRPr="00413DD1" w:rsidRDefault="00ED445C" w:rsidP="000F4D8C">
      <w:pPr>
        <w:spacing w:before="100" w:beforeAutospacing="1" w:after="100" w:afterAutospacing="1"/>
        <w:ind w:left="360"/>
        <w:rPr>
          <w:rFonts w:ascii="Lato" w:hAnsi="Lato"/>
          <w:color w:val="000000"/>
          <w:sz w:val="24"/>
          <w:szCs w:val="24"/>
        </w:rPr>
      </w:pPr>
      <w:r w:rsidRPr="00413DD1">
        <w:rPr>
          <w:rFonts w:ascii="Lato" w:hAnsi="Lato"/>
          <w:color w:val="000000"/>
          <w:sz w:val="24"/>
          <w:szCs w:val="24"/>
        </w:rPr>
        <w:lastRenderedPageBreak/>
        <w:t xml:space="preserve">(1) Providing direction to the contractor that redirects contract effort, shifts work emphasis between work areas or tasks, requires pursuit of certain lines of inquiry, fills in details, or otherwise serves to accomplish the contractual Statement of Work. </w:t>
      </w:r>
    </w:p>
    <w:p w:rsidR="00ED445C" w:rsidRPr="00413DD1" w:rsidRDefault="00ED445C" w:rsidP="000F4D8C">
      <w:pPr>
        <w:spacing w:before="100" w:beforeAutospacing="1" w:after="100" w:afterAutospacing="1"/>
        <w:ind w:left="360"/>
        <w:rPr>
          <w:rFonts w:ascii="Lato" w:hAnsi="Lato"/>
          <w:color w:val="000000"/>
          <w:sz w:val="24"/>
          <w:szCs w:val="24"/>
        </w:rPr>
      </w:pPr>
      <w:r w:rsidRPr="00413DD1">
        <w:rPr>
          <w:rFonts w:ascii="Lato" w:hAnsi="Lato"/>
          <w:color w:val="000000"/>
          <w:sz w:val="24"/>
          <w:szCs w:val="24"/>
        </w:rPr>
        <w:t xml:space="preserve">(2) Providing written information to the contractor that assists in interpreting drawings, specifications, or technical portions of the work description. </w:t>
      </w:r>
    </w:p>
    <w:p w:rsidR="00ED445C" w:rsidRPr="00413DD1" w:rsidRDefault="00ED445C" w:rsidP="000F4D8C">
      <w:pPr>
        <w:spacing w:before="100" w:beforeAutospacing="1" w:after="100" w:afterAutospacing="1"/>
        <w:ind w:left="360"/>
        <w:rPr>
          <w:rFonts w:ascii="Lato" w:hAnsi="Lato"/>
          <w:color w:val="000000"/>
          <w:sz w:val="24"/>
          <w:szCs w:val="24"/>
        </w:rPr>
      </w:pPr>
      <w:r w:rsidRPr="00413DD1">
        <w:rPr>
          <w:rFonts w:ascii="Lato" w:hAnsi="Lato"/>
          <w:color w:val="000000"/>
          <w:sz w:val="24"/>
          <w:szCs w:val="24"/>
        </w:rPr>
        <w:t xml:space="preserve">(3) Reviewing and, where required by the contract, approving, technical reports, drawings, specifications, and technical information to be delivered by the contractor to the Government. </w:t>
      </w:r>
    </w:p>
    <w:p w:rsidR="00ED445C" w:rsidRPr="00413DD1" w:rsidRDefault="00ED445C" w:rsidP="00ED445C">
      <w:pPr>
        <w:spacing w:before="100" w:beforeAutospacing="1" w:after="100" w:afterAutospacing="1"/>
        <w:rPr>
          <w:rFonts w:ascii="Lato" w:hAnsi="Lato"/>
          <w:color w:val="000000"/>
          <w:sz w:val="24"/>
          <w:szCs w:val="24"/>
        </w:rPr>
      </w:pPr>
      <w:r w:rsidRPr="00413DD1">
        <w:rPr>
          <w:rFonts w:ascii="Lato" w:hAnsi="Lato"/>
          <w:color w:val="000000"/>
          <w:sz w:val="24"/>
          <w:szCs w:val="24"/>
        </w:rPr>
        <w:t xml:space="preserve">(b) The contractor will receive a copy of the written COR designation from the contracting officer. It will specify the extent of the COR's authority to act on behalf of the contracting officer. </w:t>
      </w:r>
    </w:p>
    <w:p w:rsidR="00ED445C" w:rsidRPr="00413DD1" w:rsidRDefault="00ED445C" w:rsidP="00ED445C">
      <w:pPr>
        <w:spacing w:before="100" w:beforeAutospacing="1" w:after="100" w:afterAutospacing="1"/>
        <w:rPr>
          <w:rFonts w:ascii="Lato" w:hAnsi="Lato"/>
          <w:color w:val="000000"/>
          <w:sz w:val="24"/>
          <w:szCs w:val="24"/>
        </w:rPr>
      </w:pPr>
      <w:r w:rsidRPr="00413DD1">
        <w:rPr>
          <w:rFonts w:ascii="Lato" w:hAnsi="Lato"/>
          <w:color w:val="000000"/>
          <w:sz w:val="24"/>
          <w:szCs w:val="24"/>
        </w:rPr>
        <w:t xml:space="preserve">(c) Technical direction must be within the scope of work stated in the contract. The COR does not have the authority to, and may not, issue any technical direction that: </w:t>
      </w:r>
    </w:p>
    <w:p w:rsidR="00ED445C" w:rsidRPr="00413DD1" w:rsidRDefault="00ED445C" w:rsidP="007A4542">
      <w:pPr>
        <w:spacing w:before="100" w:beforeAutospacing="1" w:after="100" w:afterAutospacing="1"/>
        <w:ind w:left="360"/>
        <w:rPr>
          <w:rFonts w:ascii="Lato" w:hAnsi="Lato"/>
          <w:color w:val="000000"/>
          <w:sz w:val="24"/>
          <w:szCs w:val="24"/>
        </w:rPr>
      </w:pPr>
      <w:r w:rsidRPr="00413DD1">
        <w:rPr>
          <w:rFonts w:ascii="Lato" w:hAnsi="Lato"/>
          <w:color w:val="000000"/>
          <w:sz w:val="24"/>
          <w:szCs w:val="24"/>
        </w:rPr>
        <w:t xml:space="preserve">(1) Constitutes an assignment of additional work outside the Statement of Work; </w:t>
      </w:r>
    </w:p>
    <w:p w:rsidR="00ED445C" w:rsidRPr="00413DD1" w:rsidRDefault="00ED445C" w:rsidP="007A4542">
      <w:pPr>
        <w:spacing w:before="100" w:beforeAutospacing="1" w:after="100" w:afterAutospacing="1"/>
        <w:ind w:left="360"/>
        <w:rPr>
          <w:rFonts w:ascii="Lato" w:hAnsi="Lato"/>
          <w:color w:val="000000"/>
          <w:sz w:val="24"/>
          <w:szCs w:val="24"/>
        </w:rPr>
      </w:pPr>
      <w:r w:rsidRPr="00413DD1">
        <w:rPr>
          <w:rFonts w:ascii="Lato" w:hAnsi="Lato"/>
          <w:color w:val="000000"/>
          <w:sz w:val="24"/>
          <w:szCs w:val="24"/>
        </w:rPr>
        <w:t xml:space="preserve">(2) Constitutes a change as defined in the contract clause entitled "Changes;" </w:t>
      </w:r>
    </w:p>
    <w:p w:rsidR="00ED445C" w:rsidRPr="00413DD1" w:rsidRDefault="00ED445C" w:rsidP="007A4542">
      <w:pPr>
        <w:spacing w:before="100" w:beforeAutospacing="1" w:after="100" w:afterAutospacing="1"/>
        <w:ind w:left="360"/>
        <w:rPr>
          <w:rFonts w:ascii="Lato" w:hAnsi="Lato"/>
          <w:color w:val="000000"/>
          <w:sz w:val="24"/>
          <w:szCs w:val="24"/>
        </w:rPr>
      </w:pPr>
      <w:r w:rsidRPr="00413DD1">
        <w:rPr>
          <w:rFonts w:ascii="Lato" w:hAnsi="Lato"/>
          <w:color w:val="000000"/>
          <w:sz w:val="24"/>
          <w:szCs w:val="24"/>
        </w:rPr>
        <w:t xml:space="preserve">(3) In any manner causes an increase or decrease in the total estimated contract cost, the fee (if any), or the time required for contract performance; </w:t>
      </w:r>
    </w:p>
    <w:p w:rsidR="00ED445C" w:rsidRPr="00413DD1" w:rsidRDefault="00ED445C" w:rsidP="007A4542">
      <w:pPr>
        <w:spacing w:before="100" w:beforeAutospacing="1" w:after="100" w:afterAutospacing="1"/>
        <w:ind w:left="360"/>
        <w:rPr>
          <w:rFonts w:ascii="Lato" w:hAnsi="Lato"/>
          <w:color w:val="000000"/>
          <w:sz w:val="24"/>
          <w:szCs w:val="24"/>
        </w:rPr>
      </w:pPr>
      <w:r w:rsidRPr="00413DD1">
        <w:rPr>
          <w:rFonts w:ascii="Lato" w:hAnsi="Lato"/>
          <w:color w:val="000000"/>
          <w:sz w:val="24"/>
          <w:szCs w:val="24"/>
        </w:rPr>
        <w:t xml:space="preserve">(4) Changes any of the expressed terms, conditions or specifications of the contract; or </w:t>
      </w:r>
    </w:p>
    <w:p w:rsidR="00ED445C" w:rsidRPr="00413DD1" w:rsidRDefault="00ED445C" w:rsidP="007A4542">
      <w:pPr>
        <w:spacing w:before="100" w:beforeAutospacing="1" w:after="100" w:afterAutospacing="1"/>
        <w:ind w:left="360"/>
        <w:rPr>
          <w:rFonts w:ascii="Lato" w:hAnsi="Lato"/>
          <w:color w:val="000000"/>
          <w:sz w:val="24"/>
          <w:szCs w:val="24"/>
        </w:rPr>
      </w:pPr>
      <w:r w:rsidRPr="00413DD1">
        <w:rPr>
          <w:rFonts w:ascii="Lato" w:hAnsi="Lato"/>
          <w:color w:val="000000"/>
          <w:sz w:val="24"/>
          <w:szCs w:val="24"/>
        </w:rPr>
        <w:t xml:space="preserve">(5) Interferes with the contractor's right to perform the terms and conditions of the contract. </w:t>
      </w:r>
    </w:p>
    <w:p w:rsidR="00ED445C" w:rsidRPr="00413DD1" w:rsidRDefault="00ED445C" w:rsidP="00ED445C">
      <w:pPr>
        <w:spacing w:before="100" w:beforeAutospacing="1" w:after="100" w:afterAutospacing="1"/>
        <w:rPr>
          <w:rFonts w:ascii="Lato" w:hAnsi="Lato"/>
          <w:color w:val="000000"/>
          <w:sz w:val="24"/>
          <w:szCs w:val="24"/>
        </w:rPr>
      </w:pPr>
      <w:r w:rsidRPr="00413DD1">
        <w:rPr>
          <w:rFonts w:ascii="Lato" w:hAnsi="Lato"/>
          <w:color w:val="000000"/>
          <w:sz w:val="24"/>
          <w:szCs w:val="24"/>
        </w:rPr>
        <w:t xml:space="preserve">(d) All technical direction shall be issued in writing by the COR. </w:t>
      </w:r>
    </w:p>
    <w:p w:rsidR="00ED445C" w:rsidRPr="00413DD1" w:rsidRDefault="00ED445C" w:rsidP="00ED445C">
      <w:pPr>
        <w:spacing w:before="100" w:beforeAutospacing="1" w:after="100" w:afterAutospacing="1"/>
        <w:rPr>
          <w:rFonts w:ascii="Lato" w:hAnsi="Lato"/>
          <w:color w:val="000000"/>
          <w:sz w:val="24"/>
          <w:szCs w:val="24"/>
        </w:rPr>
      </w:pPr>
      <w:r w:rsidRPr="00413DD1">
        <w:rPr>
          <w:rFonts w:ascii="Lato" w:hAnsi="Lato"/>
          <w:color w:val="000000"/>
          <w:sz w:val="24"/>
          <w:szCs w:val="24"/>
        </w:rPr>
        <w:t xml:space="preserve">(e) The contractor must proceed promptly with the performance of technical direction duly issued by the COR in the manner prescribed by this clause and within its authority under the provisions of this clause. If, in the opinion of the contractor, any instruction or direction by the COR falls within one of the categories defined in (c)(1) through (c)(5) of this clause, the contractor must not proceed and must notify the Contracting Officer in writing within five (5) working days after receipt of any such instruction or direction and must request the Contracting Officer to modify the contract accordingly. Upon receiving the notification from the contractor, the Contracting Officer must: </w:t>
      </w:r>
    </w:p>
    <w:p w:rsidR="00ED445C" w:rsidRPr="00413DD1" w:rsidRDefault="00ED445C" w:rsidP="004524C5">
      <w:pPr>
        <w:spacing w:before="100" w:beforeAutospacing="1" w:after="100" w:afterAutospacing="1"/>
        <w:ind w:left="360"/>
        <w:rPr>
          <w:rFonts w:ascii="Lato" w:hAnsi="Lato"/>
          <w:color w:val="000000"/>
          <w:sz w:val="24"/>
          <w:szCs w:val="24"/>
        </w:rPr>
      </w:pPr>
      <w:r w:rsidRPr="00413DD1">
        <w:rPr>
          <w:rFonts w:ascii="Lato" w:hAnsi="Lato"/>
          <w:color w:val="000000"/>
          <w:sz w:val="24"/>
          <w:szCs w:val="24"/>
        </w:rPr>
        <w:t xml:space="preserve">(1) Advise the contractor in writing within thirty (30) days after receipt of the contractor's letter that the technical direction is within the scope of the contract effort and does not constitute a change under the Changes clause of the contract; </w:t>
      </w:r>
    </w:p>
    <w:p w:rsidR="00ED445C" w:rsidRPr="00413DD1" w:rsidRDefault="00ED445C" w:rsidP="004524C5">
      <w:pPr>
        <w:spacing w:before="100" w:beforeAutospacing="1" w:after="100" w:afterAutospacing="1"/>
        <w:ind w:left="360"/>
        <w:rPr>
          <w:rFonts w:ascii="Lato" w:hAnsi="Lato"/>
          <w:color w:val="000000"/>
          <w:sz w:val="24"/>
          <w:szCs w:val="24"/>
        </w:rPr>
      </w:pPr>
      <w:r w:rsidRPr="00413DD1">
        <w:rPr>
          <w:rFonts w:ascii="Lato" w:hAnsi="Lato"/>
          <w:color w:val="000000"/>
          <w:sz w:val="24"/>
          <w:szCs w:val="24"/>
        </w:rPr>
        <w:lastRenderedPageBreak/>
        <w:t xml:space="preserve">(2) Advise the contractor in writing within a reasonable time that the Government will issue a written change order; or </w:t>
      </w:r>
    </w:p>
    <w:p w:rsidR="00ED445C" w:rsidRPr="00413DD1" w:rsidRDefault="00ED445C" w:rsidP="004524C5">
      <w:pPr>
        <w:spacing w:before="100" w:beforeAutospacing="1" w:after="100" w:afterAutospacing="1"/>
        <w:ind w:left="360"/>
        <w:rPr>
          <w:rFonts w:ascii="Lato" w:hAnsi="Lato"/>
          <w:color w:val="000000"/>
          <w:sz w:val="24"/>
          <w:szCs w:val="24"/>
        </w:rPr>
      </w:pPr>
      <w:r w:rsidRPr="00413DD1">
        <w:rPr>
          <w:rFonts w:ascii="Lato" w:hAnsi="Lato"/>
          <w:color w:val="000000"/>
          <w:sz w:val="24"/>
          <w:szCs w:val="24"/>
        </w:rPr>
        <w:t xml:space="preserve">(3) Advise the contractor in writing within a reasonable time not to proceed with the instruction or direction of the COR. </w:t>
      </w:r>
    </w:p>
    <w:p w:rsidR="00ED445C" w:rsidRPr="00413DD1" w:rsidRDefault="00ED445C" w:rsidP="00ED445C">
      <w:pPr>
        <w:spacing w:before="100" w:beforeAutospacing="1" w:after="100" w:afterAutospacing="1"/>
        <w:rPr>
          <w:rFonts w:ascii="Lato" w:hAnsi="Lato"/>
          <w:color w:val="000000"/>
          <w:sz w:val="24"/>
          <w:szCs w:val="24"/>
        </w:rPr>
      </w:pPr>
      <w:r w:rsidRPr="00413DD1">
        <w:rPr>
          <w:rFonts w:ascii="Lato" w:hAnsi="Lato"/>
          <w:color w:val="000000"/>
          <w:sz w:val="24"/>
          <w:szCs w:val="24"/>
        </w:rPr>
        <w:t xml:space="preserve">(f) A failure of the contractor and agency Contracting Officer either to agree that the technical direction is within the scope of the contract or to agree upon the contract action to be taken with respect to the technical direction will be subject to the provisions of the clause entitled "Disputes." </w:t>
      </w:r>
    </w:p>
    <w:p w:rsidR="00B370BA" w:rsidRPr="00413DD1" w:rsidRDefault="00B370BA" w:rsidP="00B370BA">
      <w:pPr>
        <w:jc w:val="center"/>
        <w:rPr>
          <w:rFonts w:ascii="Lato" w:hAnsi="Lato"/>
          <w:b/>
          <w:sz w:val="24"/>
          <w:szCs w:val="24"/>
        </w:rPr>
      </w:pPr>
      <w:bookmarkStart w:id="30" w:name="_Toc205958745"/>
    </w:p>
    <w:p w:rsidR="00B370BA" w:rsidRPr="00413DD1" w:rsidRDefault="00D730BA" w:rsidP="00B370BA">
      <w:pPr>
        <w:jc w:val="center"/>
        <w:rPr>
          <w:rFonts w:ascii="Lato" w:hAnsi="Lato"/>
          <w:b/>
          <w:sz w:val="24"/>
          <w:szCs w:val="24"/>
        </w:rPr>
      </w:pPr>
      <w:r w:rsidRPr="00413DD1">
        <w:rPr>
          <w:rFonts w:ascii="Lato" w:hAnsi="Lato"/>
          <w:b/>
          <w:sz w:val="24"/>
          <w:szCs w:val="24"/>
        </w:rPr>
        <w:br w:type="page"/>
      </w:r>
      <w:r w:rsidR="00B370BA" w:rsidRPr="00413DD1">
        <w:rPr>
          <w:rFonts w:ascii="Lato" w:hAnsi="Lato"/>
          <w:b/>
          <w:sz w:val="24"/>
          <w:szCs w:val="24"/>
        </w:rPr>
        <w:lastRenderedPageBreak/>
        <w:t>SECTION H – SPECIAL CONTRACT REQUIREMENTS</w:t>
      </w:r>
    </w:p>
    <w:p w:rsidR="00B370BA" w:rsidRPr="00413DD1" w:rsidRDefault="00B370BA" w:rsidP="00B370BA">
      <w:pPr>
        <w:jc w:val="center"/>
        <w:rPr>
          <w:rFonts w:ascii="Lato" w:hAnsi="Lato"/>
          <w:b/>
          <w:sz w:val="24"/>
          <w:szCs w:val="24"/>
        </w:rPr>
      </w:pPr>
    </w:p>
    <w:p w:rsidR="00B370BA" w:rsidRPr="00413DD1" w:rsidRDefault="00B370BA" w:rsidP="00B370BA">
      <w:pPr>
        <w:rPr>
          <w:rFonts w:ascii="Lato" w:hAnsi="Lato" w:cs="Arial"/>
          <w:sz w:val="24"/>
          <w:szCs w:val="24"/>
        </w:rPr>
      </w:pPr>
    </w:p>
    <w:p w:rsidR="00E2263D" w:rsidRPr="00413DD1" w:rsidRDefault="00E2263D" w:rsidP="00E2263D">
      <w:pPr>
        <w:pStyle w:val="Heading2"/>
        <w:ind w:left="720" w:hanging="720"/>
        <w:rPr>
          <w:rFonts w:ascii="Lato" w:hAnsi="Lato"/>
          <w:i w:val="0"/>
          <w:sz w:val="24"/>
          <w:szCs w:val="24"/>
        </w:rPr>
      </w:pPr>
      <w:r w:rsidRPr="00413DD1">
        <w:rPr>
          <w:rFonts w:ascii="Lato" w:hAnsi="Lato"/>
          <w:i w:val="0"/>
          <w:sz w:val="24"/>
          <w:szCs w:val="24"/>
        </w:rPr>
        <w:t>H.1</w:t>
      </w:r>
      <w:r w:rsidRPr="00413DD1">
        <w:rPr>
          <w:rFonts w:ascii="Lato" w:hAnsi="Lato"/>
          <w:i w:val="0"/>
          <w:sz w:val="24"/>
          <w:szCs w:val="24"/>
        </w:rPr>
        <w:tab/>
        <w:t>REPRESENTATIONS, CERTIFICATIONS, AND OTHER STATEMENTS OF OFFERORS</w:t>
      </w:r>
      <w:bookmarkEnd w:id="30"/>
      <w:r w:rsidRPr="00413DD1">
        <w:rPr>
          <w:rFonts w:ascii="Lato" w:hAnsi="Lato"/>
          <w:i w:val="0"/>
          <w:sz w:val="24"/>
          <w:szCs w:val="24"/>
        </w:rPr>
        <w:t xml:space="preserve"> </w:t>
      </w:r>
    </w:p>
    <w:p w:rsidR="00277231" w:rsidRPr="00413DD1" w:rsidRDefault="00277231" w:rsidP="003555D2">
      <w:pPr>
        <w:spacing w:before="80"/>
        <w:ind w:left="720"/>
        <w:rPr>
          <w:rFonts w:ascii="Lato" w:hAnsi="Lato"/>
          <w:i/>
          <w:sz w:val="24"/>
          <w:szCs w:val="24"/>
        </w:rPr>
      </w:pPr>
      <w:r w:rsidRPr="00413DD1">
        <w:rPr>
          <w:rFonts w:ascii="Lato" w:hAnsi="Lato"/>
          <w:i/>
          <w:sz w:val="24"/>
          <w:szCs w:val="24"/>
        </w:rPr>
        <w:t>Add any additional needed representations, certifications, or other statements of offeror.</w:t>
      </w:r>
    </w:p>
    <w:p w:rsidR="00484ACB" w:rsidRPr="00413DD1" w:rsidRDefault="00484ACB" w:rsidP="00484ACB">
      <w:pPr>
        <w:rPr>
          <w:rFonts w:ascii="Lato" w:hAnsi="Lato"/>
          <w:sz w:val="24"/>
          <w:szCs w:val="24"/>
        </w:rPr>
      </w:pPr>
    </w:p>
    <w:p w:rsidR="00484ACB" w:rsidRPr="00413DD1" w:rsidRDefault="00484ACB" w:rsidP="00484ACB">
      <w:pPr>
        <w:pBdr>
          <w:top w:val="double" w:sz="4" w:space="1" w:color="auto"/>
        </w:pBd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w:t>
      </w:r>
      <w:r w:rsidR="00673335" w:rsidRPr="00413DD1">
        <w:rPr>
          <w:rFonts w:ascii="Lato" w:hAnsi="Lato"/>
          <w:sz w:val="24"/>
          <w:szCs w:val="24"/>
        </w:rPr>
        <w:t>.</w:t>
      </w:r>
    </w:p>
    <w:p w:rsidR="00484ACB" w:rsidRPr="00413DD1" w:rsidRDefault="00484ACB" w:rsidP="00484ACB">
      <w:pP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 with the noted additional requirements</w:t>
      </w:r>
      <w:r w:rsidR="00673335" w:rsidRPr="00413DD1">
        <w:rPr>
          <w:rFonts w:ascii="Lato" w:hAnsi="Lato"/>
          <w:sz w:val="24"/>
          <w:szCs w:val="24"/>
        </w:rPr>
        <w:t>.</w:t>
      </w:r>
    </w:p>
    <w:p w:rsidR="00484ACB" w:rsidRPr="00413DD1" w:rsidRDefault="00484ACB" w:rsidP="005F2ACB">
      <w:pPr>
        <w:pBdr>
          <w:bottom w:val="single" w:sz="4" w:space="1" w:color="auto"/>
        </w:pBdr>
        <w:ind w:left="720" w:hanging="720"/>
        <w:rPr>
          <w:rFonts w:ascii="Lato" w:hAnsi="Lato"/>
          <w:sz w:val="24"/>
          <w:szCs w:val="24"/>
        </w:rPr>
      </w:pPr>
      <w:r w:rsidRPr="00413DD1">
        <w:rPr>
          <w:rFonts w:ascii="Lato" w:hAnsi="Lato"/>
          <w:sz w:val="24"/>
          <w:szCs w:val="24"/>
        </w:rPr>
        <w:t>[ ]</w:t>
      </w:r>
      <w:r w:rsidRPr="00413DD1">
        <w:rPr>
          <w:rFonts w:ascii="Lato" w:hAnsi="Lato"/>
          <w:sz w:val="24"/>
          <w:szCs w:val="24"/>
        </w:rPr>
        <w:tab/>
        <w:t>Replace the IDIQ language as noted</w:t>
      </w:r>
      <w:r w:rsidR="00673335" w:rsidRPr="00413DD1">
        <w:rPr>
          <w:rFonts w:ascii="Lato" w:hAnsi="Lato"/>
          <w:sz w:val="24"/>
          <w:szCs w:val="24"/>
        </w:rPr>
        <w:t>.</w:t>
      </w:r>
    </w:p>
    <w:p w:rsidR="00484ACB" w:rsidRPr="00413DD1" w:rsidRDefault="00484ACB" w:rsidP="00484ACB">
      <w:pPr>
        <w:rPr>
          <w:rFonts w:ascii="Lato" w:hAnsi="Lato"/>
          <w:b/>
          <w:sz w:val="24"/>
          <w:szCs w:val="24"/>
        </w:rPr>
      </w:pPr>
    </w:p>
    <w:p w:rsidR="00E2263D" w:rsidRPr="00413DD1" w:rsidRDefault="00E2263D" w:rsidP="00E2263D">
      <w:pPr>
        <w:pStyle w:val="BodyText"/>
        <w:rPr>
          <w:rFonts w:ascii="Lato" w:hAnsi="Lato" w:cs="Arial"/>
          <w:szCs w:val="24"/>
        </w:rPr>
      </w:pPr>
      <w:r w:rsidRPr="00413DD1">
        <w:rPr>
          <w:rFonts w:ascii="Lato" w:hAnsi="Lato" w:cs="Arial"/>
          <w:szCs w:val="24"/>
        </w:rPr>
        <w:t>The Representations, Certifications, and Other Statements of Offeror, completed by the contractor and certified in the Online Representation and Certifications Application (ORCA) System, are hereby incorporated by reference.</w:t>
      </w:r>
    </w:p>
    <w:p w:rsidR="00ED445C" w:rsidRPr="00413DD1" w:rsidRDefault="00ED445C" w:rsidP="00C615E2">
      <w:pPr>
        <w:rPr>
          <w:rFonts w:ascii="Lato" w:hAnsi="Lato"/>
          <w:sz w:val="24"/>
          <w:szCs w:val="24"/>
        </w:rPr>
      </w:pPr>
    </w:p>
    <w:p w:rsidR="00E2263D" w:rsidRPr="00413DD1" w:rsidRDefault="00E2263D" w:rsidP="00E2263D">
      <w:pPr>
        <w:pStyle w:val="Heading2"/>
        <w:spacing w:before="0" w:after="0"/>
        <w:rPr>
          <w:rFonts w:ascii="Lato" w:hAnsi="Lato"/>
          <w:i w:val="0"/>
          <w:sz w:val="24"/>
          <w:szCs w:val="24"/>
        </w:rPr>
      </w:pPr>
      <w:bookmarkStart w:id="31" w:name="_Toc205958746"/>
      <w:r w:rsidRPr="00413DD1">
        <w:rPr>
          <w:rFonts w:ascii="Lato" w:hAnsi="Lato"/>
          <w:i w:val="0"/>
          <w:sz w:val="24"/>
          <w:szCs w:val="24"/>
        </w:rPr>
        <w:t>H.2</w:t>
      </w:r>
      <w:r w:rsidRPr="00413DD1">
        <w:rPr>
          <w:rFonts w:ascii="Lato" w:hAnsi="Lato"/>
          <w:i w:val="0"/>
          <w:sz w:val="24"/>
          <w:szCs w:val="24"/>
        </w:rPr>
        <w:tab/>
        <w:t xml:space="preserve">TITLE TO, AND RESPONSIBILITY FOR, CONTRACTOR-INSTALLED </w:t>
      </w:r>
      <w:r w:rsidRPr="00413DD1">
        <w:rPr>
          <w:rFonts w:ascii="Lato" w:hAnsi="Lato"/>
          <w:i w:val="0"/>
          <w:sz w:val="24"/>
          <w:szCs w:val="24"/>
        </w:rPr>
        <w:tab/>
        <w:t>EQUIPMENT</w:t>
      </w:r>
      <w:bookmarkEnd w:id="31"/>
    </w:p>
    <w:p w:rsidR="00484ACB" w:rsidRPr="00413DD1" w:rsidRDefault="00277231" w:rsidP="003555D2">
      <w:pPr>
        <w:spacing w:before="80"/>
        <w:ind w:left="720"/>
        <w:rPr>
          <w:rFonts w:ascii="Lato" w:hAnsi="Lato"/>
          <w:i/>
          <w:sz w:val="24"/>
          <w:szCs w:val="24"/>
        </w:rPr>
      </w:pPr>
      <w:r w:rsidRPr="00413DD1">
        <w:rPr>
          <w:rFonts w:ascii="Lato" w:hAnsi="Lato"/>
          <w:i/>
          <w:sz w:val="24"/>
          <w:szCs w:val="24"/>
        </w:rPr>
        <w:t>If title is not to be vested in the Government after project acceptance, state alternate procedure for title disposition.</w:t>
      </w:r>
      <w:r w:rsidR="005B4E46" w:rsidRPr="00413DD1">
        <w:rPr>
          <w:rFonts w:ascii="Lato" w:hAnsi="Lato"/>
          <w:i/>
          <w:sz w:val="24"/>
          <w:szCs w:val="24"/>
        </w:rPr>
        <w:t xml:space="preserve"> If project includes renewables, private ownership may be advantageous. </w:t>
      </w:r>
    </w:p>
    <w:p w:rsidR="00277231" w:rsidRPr="00413DD1" w:rsidRDefault="00277231" w:rsidP="00277231">
      <w:pPr>
        <w:ind w:left="720"/>
        <w:rPr>
          <w:rFonts w:ascii="Lato" w:hAnsi="Lato"/>
          <w:sz w:val="24"/>
          <w:szCs w:val="24"/>
        </w:rPr>
      </w:pPr>
    </w:p>
    <w:p w:rsidR="00484ACB" w:rsidRPr="00413DD1" w:rsidRDefault="00484ACB" w:rsidP="00484ACB">
      <w:pPr>
        <w:pBdr>
          <w:top w:val="double" w:sz="4" w:space="1" w:color="auto"/>
        </w:pBd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w:t>
      </w:r>
      <w:r w:rsidR="005B4E46" w:rsidRPr="00413DD1">
        <w:rPr>
          <w:rFonts w:ascii="Lato" w:hAnsi="Lato"/>
          <w:sz w:val="24"/>
          <w:szCs w:val="24"/>
        </w:rPr>
        <w:t>.</w:t>
      </w:r>
    </w:p>
    <w:p w:rsidR="00484ACB" w:rsidRPr="00413DD1" w:rsidRDefault="00484ACB" w:rsidP="00484ACB">
      <w:pP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 with the noted additional requirements</w:t>
      </w:r>
      <w:r w:rsidR="005B4E46" w:rsidRPr="00413DD1">
        <w:rPr>
          <w:rFonts w:ascii="Lato" w:hAnsi="Lato"/>
          <w:sz w:val="24"/>
          <w:szCs w:val="24"/>
        </w:rPr>
        <w:t>.</w:t>
      </w:r>
    </w:p>
    <w:p w:rsidR="00484ACB" w:rsidRPr="00413DD1" w:rsidRDefault="00484ACB" w:rsidP="005F2ACB">
      <w:pPr>
        <w:pBdr>
          <w:bottom w:val="single" w:sz="4" w:space="1" w:color="auto"/>
        </w:pBdr>
        <w:ind w:left="720" w:hanging="720"/>
        <w:rPr>
          <w:rFonts w:ascii="Lato" w:hAnsi="Lato"/>
          <w:sz w:val="24"/>
          <w:szCs w:val="24"/>
        </w:rPr>
      </w:pPr>
      <w:r w:rsidRPr="00413DD1">
        <w:rPr>
          <w:rFonts w:ascii="Lato" w:hAnsi="Lato"/>
          <w:sz w:val="24"/>
          <w:szCs w:val="24"/>
        </w:rPr>
        <w:t>[ ]</w:t>
      </w:r>
      <w:r w:rsidRPr="00413DD1">
        <w:rPr>
          <w:rFonts w:ascii="Lato" w:hAnsi="Lato"/>
          <w:sz w:val="24"/>
          <w:szCs w:val="24"/>
        </w:rPr>
        <w:tab/>
        <w:t>Replace the IDIQ language as noted</w:t>
      </w:r>
      <w:r w:rsidR="005B4E46" w:rsidRPr="00413DD1">
        <w:rPr>
          <w:rFonts w:ascii="Lato" w:hAnsi="Lato"/>
          <w:sz w:val="24"/>
          <w:szCs w:val="24"/>
        </w:rPr>
        <w:t>.</w:t>
      </w:r>
    </w:p>
    <w:p w:rsidR="00484ACB" w:rsidRPr="00413DD1" w:rsidRDefault="00484ACB" w:rsidP="00484ACB">
      <w:pPr>
        <w:rPr>
          <w:rFonts w:ascii="Lato" w:hAnsi="Lato"/>
          <w:b/>
          <w:sz w:val="24"/>
          <w:szCs w:val="24"/>
        </w:rPr>
      </w:pPr>
    </w:p>
    <w:p w:rsidR="00E2263D" w:rsidRPr="00413DD1" w:rsidRDefault="00E2263D" w:rsidP="00E2263D">
      <w:pPr>
        <w:rPr>
          <w:rFonts w:ascii="Lato" w:hAnsi="Lato"/>
          <w:sz w:val="24"/>
          <w:szCs w:val="24"/>
        </w:rPr>
      </w:pPr>
      <w:r w:rsidRPr="00413DD1">
        <w:rPr>
          <w:rFonts w:ascii="Lato" w:hAnsi="Lato"/>
          <w:sz w:val="24"/>
          <w:szCs w:val="24"/>
        </w:rPr>
        <w:t>Title to all equipment installed by the contractor shall be vested in the Government after acceptance by the Government, and shall not relieve the contractor’s responsibility for Energy Conservation Measure (ECM) performance</w:t>
      </w:r>
      <w:r w:rsidR="00E7024F" w:rsidRPr="00413DD1">
        <w:rPr>
          <w:rFonts w:ascii="Lato" w:hAnsi="Lato"/>
          <w:sz w:val="24"/>
          <w:szCs w:val="24"/>
        </w:rPr>
        <w:t xml:space="preserve">. </w:t>
      </w:r>
      <w:r w:rsidRPr="00413DD1">
        <w:rPr>
          <w:rFonts w:ascii="Lato" w:hAnsi="Lato"/>
          <w:sz w:val="24"/>
          <w:szCs w:val="24"/>
        </w:rPr>
        <w:t>Title may, however, be vested in the contractor or third party, as determined by the agency</w:t>
      </w:r>
      <w:r w:rsidR="00D4087A" w:rsidRPr="00413DD1">
        <w:rPr>
          <w:rFonts w:ascii="Lato" w:hAnsi="Lato"/>
          <w:sz w:val="24"/>
          <w:szCs w:val="24"/>
        </w:rPr>
        <w:t xml:space="preserve"> and allowable by the terms and conditions of this contract and applicable statutes and regulations</w:t>
      </w:r>
      <w:r w:rsidRPr="00413DD1">
        <w:rPr>
          <w:rFonts w:ascii="Lato" w:hAnsi="Lato"/>
          <w:sz w:val="24"/>
          <w:szCs w:val="24"/>
        </w:rPr>
        <w:t xml:space="preserve">. The agency should evaluate the use of financial incentives, such as renewable energy and energy efficiency tax credits and/or other incentives, when deciding whether to allow vesting of title to the contractor or a third party. </w:t>
      </w:r>
    </w:p>
    <w:p w:rsidR="00E2263D" w:rsidRPr="00413DD1" w:rsidRDefault="00E2263D" w:rsidP="00C615E2">
      <w:pPr>
        <w:rPr>
          <w:rFonts w:ascii="Lato" w:hAnsi="Lato"/>
          <w:sz w:val="24"/>
          <w:szCs w:val="24"/>
        </w:rPr>
      </w:pPr>
    </w:p>
    <w:p w:rsidR="00E2263D" w:rsidRPr="00413DD1" w:rsidRDefault="00E2263D" w:rsidP="00C615E2">
      <w:pPr>
        <w:rPr>
          <w:rFonts w:ascii="Lato" w:hAnsi="Lato"/>
          <w:sz w:val="24"/>
          <w:szCs w:val="24"/>
        </w:rPr>
      </w:pPr>
    </w:p>
    <w:p w:rsidR="00E2263D" w:rsidRPr="00413DD1" w:rsidRDefault="00F44252" w:rsidP="00F44252">
      <w:pPr>
        <w:pStyle w:val="Heading2"/>
        <w:spacing w:before="0" w:after="0"/>
        <w:ind w:left="720" w:hanging="720"/>
        <w:rPr>
          <w:rFonts w:ascii="Lato" w:hAnsi="Lato"/>
          <w:i w:val="0"/>
          <w:sz w:val="24"/>
          <w:szCs w:val="24"/>
        </w:rPr>
      </w:pPr>
      <w:bookmarkStart w:id="32" w:name="_Toc205958748"/>
      <w:r w:rsidRPr="00413DD1">
        <w:rPr>
          <w:rFonts w:ascii="Lato" w:hAnsi="Lato"/>
          <w:i w:val="0"/>
          <w:sz w:val="24"/>
          <w:szCs w:val="24"/>
        </w:rPr>
        <w:t>H.4</w:t>
      </w:r>
      <w:r w:rsidRPr="00413DD1">
        <w:rPr>
          <w:rFonts w:ascii="Lato" w:hAnsi="Lato"/>
          <w:i w:val="0"/>
          <w:sz w:val="24"/>
          <w:szCs w:val="24"/>
        </w:rPr>
        <w:tab/>
      </w:r>
      <w:r w:rsidR="00E2263D" w:rsidRPr="00413DD1">
        <w:rPr>
          <w:rFonts w:ascii="Lato" w:hAnsi="Lato"/>
          <w:i w:val="0"/>
          <w:sz w:val="24"/>
          <w:szCs w:val="24"/>
        </w:rPr>
        <w:t>PRELIMINARY ASSESSMENT CONTENT REQUIREMENTS FOR TASK ORDERS</w:t>
      </w:r>
      <w:bookmarkEnd w:id="32"/>
    </w:p>
    <w:p w:rsidR="005B4E46" w:rsidRPr="00413DD1" w:rsidRDefault="005B4E46" w:rsidP="003555D2">
      <w:pPr>
        <w:spacing w:before="80"/>
        <w:ind w:left="720"/>
        <w:rPr>
          <w:rFonts w:ascii="Lato" w:hAnsi="Lato"/>
          <w:i/>
          <w:sz w:val="24"/>
          <w:szCs w:val="24"/>
        </w:rPr>
      </w:pPr>
      <w:r w:rsidRPr="00413DD1">
        <w:rPr>
          <w:rFonts w:ascii="Lato" w:hAnsi="Lato"/>
          <w:i/>
          <w:sz w:val="24"/>
          <w:szCs w:val="24"/>
        </w:rPr>
        <w:t>Note that Section H.4 is not required if a PA has already been received and approved.</w:t>
      </w:r>
    </w:p>
    <w:p w:rsidR="00E2263D" w:rsidRPr="00413DD1" w:rsidRDefault="00F44252" w:rsidP="00F44252">
      <w:pPr>
        <w:ind w:left="720"/>
        <w:rPr>
          <w:rFonts w:ascii="Lato" w:hAnsi="Lato"/>
          <w:i/>
          <w:sz w:val="24"/>
          <w:szCs w:val="24"/>
        </w:rPr>
      </w:pPr>
      <w:r w:rsidRPr="00413DD1">
        <w:rPr>
          <w:rFonts w:ascii="Lato" w:hAnsi="Lato"/>
          <w:i/>
          <w:sz w:val="24"/>
          <w:szCs w:val="24"/>
        </w:rPr>
        <w:t>Specify any different or additional requirements for PA content.</w:t>
      </w:r>
    </w:p>
    <w:p w:rsidR="00484ACB" w:rsidRPr="00413DD1" w:rsidRDefault="00484ACB" w:rsidP="00484ACB">
      <w:pPr>
        <w:rPr>
          <w:rFonts w:ascii="Lato" w:hAnsi="Lato"/>
          <w:sz w:val="24"/>
          <w:szCs w:val="24"/>
        </w:rPr>
      </w:pPr>
    </w:p>
    <w:p w:rsidR="00484ACB" w:rsidRPr="00413DD1" w:rsidRDefault="00484ACB" w:rsidP="00484ACB">
      <w:pPr>
        <w:pBdr>
          <w:top w:val="double" w:sz="4" w:space="1" w:color="auto"/>
        </w:pBd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w:t>
      </w:r>
      <w:r w:rsidR="00673335" w:rsidRPr="00413DD1">
        <w:rPr>
          <w:rFonts w:ascii="Lato" w:hAnsi="Lato"/>
          <w:sz w:val="24"/>
          <w:szCs w:val="24"/>
        </w:rPr>
        <w:t>.</w:t>
      </w:r>
    </w:p>
    <w:p w:rsidR="00484ACB" w:rsidRPr="00413DD1" w:rsidRDefault="00484ACB" w:rsidP="00484ACB">
      <w:pP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 with the noted additional requirements</w:t>
      </w:r>
      <w:r w:rsidR="00673335" w:rsidRPr="00413DD1">
        <w:rPr>
          <w:rFonts w:ascii="Lato" w:hAnsi="Lato"/>
          <w:sz w:val="24"/>
          <w:szCs w:val="24"/>
        </w:rPr>
        <w:t>.</w:t>
      </w:r>
    </w:p>
    <w:p w:rsidR="00484ACB" w:rsidRPr="00413DD1" w:rsidRDefault="00484ACB" w:rsidP="005F2ACB">
      <w:pPr>
        <w:pBdr>
          <w:bottom w:val="single" w:sz="4" w:space="1" w:color="auto"/>
        </w:pBdr>
        <w:ind w:left="720" w:hanging="720"/>
        <w:rPr>
          <w:rFonts w:ascii="Lato" w:hAnsi="Lato"/>
          <w:sz w:val="24"/>
          <w:szCs w:val="24"/>
        </w:rPr>
      </w:pPr>
      <w:r w:rsidRPr="00413DD1">
        <w:rPr>
          <w:rFonts w:ascii="Lato" w:hAnsi="Lato"/>
          <w:sz w:val="24"/>
          <w:szCs w:val="24"/>
        </w:rPr>
        <w:lastRenderedPageBreak/>
        <w:t>[ ]</w:t>
      </w:r>
      <w:r w:rsidRPr="00413DD1">
        <w:rPr>
          <w:rFonts w:ascii="Lato" w:hAnsi="Lato"/>
          <w:sz w:val="24"/>
          <w:szCs w:val="24"/>
        </w:rPr>
        <w:tab/>
        <w:t>Replace the IDIQ language as noted</w:t>
      </w:r>
      <w:r w:rsidR="00673335" w:rsidRPr="00413DD1">
        <w:rPr>
          <w:rFonts w:ascii="Lato" w:hAnsi="Lato"/>
          <w:sz w:val="24"/>
          <w:szCs w:val="24"/>
        </w:rPr>
        <w:t>.</w:t>
      </w:r>
    </w:p>
    <w:p w:rsidR="00484ACB" w:rsidRPr="00413DD1" w:rsidRDefault="00484ACB" w:rsidP="00484ACB">
      <w:pPr>
        <w:rPr>
          <w:rFonts w:ascii="Lato" w:hAnsi="Lato"/>
          <w:b/>
          <w:sz w:val="24"/>
          <w:szCs w:val="24"/>
        </w:rPr>
      </w:pPr>
    </w:p>
    <w:p w:rsidR="00D4087A" w:rsidRPr="00413DD1" w:rsidRDefault="00D4087A" w:rsidP="00D4087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ato" w:hAnsi="Lato"/>
          <w:sz w:val="24"/>
          <w:szCs w:val="24"/>
        </w:rPr>
      </w:pPr>
      <w:r w:rsidRPr="00413DD1">
        <w:rPr>
          <w:rFonts w:ascii="Lato" w:hAnsi="Lato"/>
          <w:b/>
          <w:sz w:val="24"/>
          <w:szCs w:val="24"/>
        </w:rPr>
        <w:t xml:space="preserve">H.4.1 </w:t>
      </w:r>
      <w:r w:rsidRPr="00413DD1">
        <w:rPr>
          <w:rFonts w:ascii="Lato" w:hAnsi="Lato"/>
          <w:b/>
          <w:sz w:val="24"/>
          <w:szCs w:val="24"/>
        </w:rPr>
        <w:tab/>
        <w:t xml:space="preserve">Preliminary Assessment (PA) - </w:t>
      </w:r>
      <w:r w:rsidRPr="00413DD1">
        <w:rPr>
          <w:rFonts w:ascii="Lato" w:hAnsi="Lato"/>
          <w:sz w:val="24"/>
          <w:szCs w:val="24"/>
        </w:rPr>
        <w:t>The contractor shall submit a PA to the Government, which sets out the merits, technical feasibility, level of projected energy savings, economics, and price of the project</w:t>
      </w:r>
      <w:r w:rsidR="00E7024F" w:rsidRPr="00413DD1">
        <w:rPr>
          <w:rFonts w:ascii="Lato" w:hAnsi="Lato"/>
          <w:sz w:val="24"/>
          <w:szCs w:val="24"/>
        </w:rPr>
        <w:t xml:space="preserve">. </w:t>
      </w:r>
      <w:r w:rsidRPr="00413DD1">
        <w:rPr>
          <w:rFonts w:ascii="Lato" w:hAnsi="Lato"/>
          <w:sz w:val="24"/>
          <w:szCs w:val="24"/>
        </w:rPr>
        <w:t>The ESCO shall ensure a PF has been selected by the Government prior to submitting the PA</w:t>
      </w:r>
      <w:r w:rsidR="00E7024F" w:rsidRPr="00413DD1">
        <w:rPr>
          <w:rFonts w:ascii="Lato" w:hAnsi="Lato"/>
          <w:sz w:val="24"/>
          <w:szCs w:val="24"/>
        </w:rPr>
        <w:t xml:space="preserve">. </w:t>
      </w:r>
      <w:r w:rsidRPr="00413DD1">
        <w:rPr>
          <w:rFonts w:ascii="Lato" w:hAnsi="Lato"/>
          <w:sz w:val="24"/>
          <w:szCs w:val="24"/>
        </w:rPr>
        <w:t>Renewable energy technologies shall be considered along with other ECMs</w:t>
      </w:r>
      <w:r w:rsidR="00E7024F" w:rsidRPr="00413DD1">
        <w:rPr>
          <w:rFonts w:ascii="Lato" w:hAnsi="Lato"/>
          <w:sz w:val="24"/>
          <w:szCs w:val="24"/>
        </w:rPr>
        <w:t xml:space="preserve">. </w:t>
      </w:r>
      <w:r w:rsidRPr="00413DD1">
        <w:rPr>
          <w:rFonts w:ascii="Lato" w:hAnsi="Lato"/>
          <w:sz w:val="24"/>
          <w:szCs w:val="24"/>
        </w:rPr>
        <w:t>The agency CO will respond to the contractor, in writing, indicating whether or not the project will be pursued</w:t>
      </w:r>
      <w:r w:rsidR="00E7024F" w:rsidRPr="00413DD1">
        <w:rPr>
          <w:rFonts w:ascii="Lato" w:hAnsi="Lato"/>
          <w:sz w:val="24"/>
          <w:szCs w:val="24"/>
        </w:rPr>
        <w:t xml:space="preserve">. </w:t>
      </w:r>
      <w:r w:rsidRPr="00413DD1">
        <w:rPr>
          <w:rFonts w:ascii="Lato" w:hAnsi="Lato"/>
          <w:sz w:val="24"/>
          <w:szCs w:val="24"/>
        </w:rPr>
        <w:t>If pursued, the agency CO will issue a Notice of Intent to Award (NOI) followed by a TO RFP, which identifies the agency’s requirements</w:t>
      </w:r>
      <w:r w:rsidR="00E7024F" w:rsidRPr="00413DD1">
        <w:rPr>
          <w:rFonts w:ascii="Lato" w:hAnsi="Lato"/>
          <w:sz w:val="24"/>
          <w:szCs w:val="24"/>
        </w:rPr>
        <w:t xml:space="preserve">. </w:t>
      </w:r>
      <w:r w:rsidRPr="00413DD1">
        <w:rPr>
          <w:rFonts w:ascii="Lato" w:hAnsi="Lato"/>
          <w:sz w:val="24"/>
          <w:szCs w:val="24"/>
        </w:rPr>
        <w:t xml:space="preserve">The agency will not be liable for any costs associated with PA audits or preparation of the PA unless the project addressed by the PA later becomes a TO award. </w:t>
      </w:r>
    </w:p>
    <w:p w:rsidR="00E2263D" w:rsidRPr="00413DD1" w:rsidRDefault="00E2263D" w:rsidP="00E2263D">
      <w:pPr>
        <w:rPr>
          <w:rFonts w:ascii="Lato" w:hAnsi="Lato"/>
          <w:b/>
          <w:sz w:val="24"/>
          <w:szCs w:val="24"/>
          <w:u w:val="single"/>
        </w:rPr>
      </w:pPr>
    </w:p>
    <w:p w:rsidR="00D4087A" w:rsidRPr="00413DD1" w:rsidRDefault="00D4087A" w:rsidP="00D4087A">
      <w:pPr>
        <w:ind w:left="720"/>
        <w:rPr>
          <w:rFonts w:ascii="Lato" w:hAnsi="Lato"/>
          <w:sz w:val="24"/>
          <w:szCs w:val="24"/>
        </w:rPr>
      </w:pPr>
      <w:r w:rsidRPr="00413DD1">
        <w:rPr>
          <w:rFonts w:ascii="Lato" w:hAnsi="Lato"/>
          <w:b/>
          <w:sz w:val="24"/>
          <w:szCs w:val="24"/>
        </w:rPr>
        <w:t xml:space="preserve">H.4.2 </w:t>
      </w:r>
      <w:r w:rsidRPr="00413DD1">
        <w:rPr>
          <w:rFonts w:ascii="Lato" w:hAnsi="Lato"/>
          <w:b/>
          <w:sz w:val="24"/>
          <w:szCs w:val="24"/>
        </w:rPr>
        <w:tab/>
        <w:t xml:space="preserve">Contents - </w:t>
      </w:r>
      <w:r w:rsidRPr="00413DD1">
        <w:rPr>
          <w:rFonts w:ascii="Lato" w:hAnsi="Lato"/>
          <w:sz w:val="24"/>
          <w:szCs w:val="24"/>
        </w:rPr>
        <w:t>At a minimum, the contractor shall include its PA, technical and price assessments in a format that is in accordance with the agency requirements</w:t>
      </w:r>
      <w:r w:rsidR="00E7024F" w:rsidRPr="00413DD1">
        <w:rPr>
          <w:rFonts w:ascii="Lato" w:hAnsi="Lato"/>
          <w:sz w:val="24"/>
          <w:szCs w:val="24"/>
        </w:rPr>
        <w:t xml:space="preserve">. </w:t>
      </w:r>
      <w:r w:rsidRPr="00413DD1">
        <w:rPr>
          <w:rFonts w:ascii="Lato" w:hAnsi="Lato"/>
          <w:sz w:val="24"/>
          <w:szCs w:val="24"/>
        </w:rPr>
        <w:t>Include ECMs, dividing into two groups:  Recommended and Potential.</w:t>
      </w:r>
    </w:p>
    <w:p w:rsidR="00D4087A" w:rsidRPr="00413DD1" w:rsidRDefault="00D4087A" w:rsidP="00D4087A">
      <w:pPr>
        <w:pStyle w:val="ListParagraph"/>
        <w:numPr>
          <w:ilvl w:val="0"/>
          <w:numId w:val="8"/>
        </w:numPr>
        <w:overflowPunct w:val="0"/>
        <w:autoSpaceDE w:val="0"/>
        <w:autoSpaceDN w:val="0"/>
        <w:adjustRightInd w:val="0"/>
        <w:contextualSpacing w:val="0"/>
        <w:textAlignment w:val="baseline"/>
        <w:rPr>
          <w:rFonts w:ascii="Lato" w:hAnsi="Lato"/>
          <w:sz w:val="24"/>
          <w:szCs w:val="24"/>
        </w:rPr>
      </w:pPr>
      <w:r w:rsidRPr="00413DD1">
        <w:rPr>
          <w:rFonts w:ascii="Lato" w:hAnsi="Lato"/>
          <w:sz w:val="24"/>
          <w:szCs w:val="24"/>
        </w:rPr>
        <w:t>Recommended ECMs are those ECMs the ESCO is quite confident will be included in the Proposal.  These ECMs shall be included in the Task Order Schedules specified below.</w:t>
      </w:r>
    </w:p>
    <w:p w:rsidR="00D4087A" w:rsidRPr="00413DD1" w:rsidRDefault="00D4087A" w:rsidP="00D4087A">
      <w:pPr>
        <w:pStyle w:val="ListParagraph"/>
        <w:numPr>
          <w:ilvl w:val="0"/>
          <w:numId w:val="8"/>
        </w:numPr>
        <w:overflowPunct w:val="0"/>
        <w:autoSpaceDE w:val="0"/>
        <w:autoSpaceDN w:val="0"/>
        <w:adjustRightInd w:val="0"/>
        <w:contextualSpacing w:val="0"/>
        <w:textAlignment w:val="baseline"/>
        <w:rPr>
          <w:rFonts w:ascii="Lato" w:hAnsi="Lato"/>
          <w:sz w:val="24"/>
          <w:szCs w:val="24"/>
        </w:rPr>
      </w:pPr>
      <w:r w:rsidRPr="00413DD1">
        <w:rPr>
          <w:rFonts w:ascii="Lato" w:hAnsi="Lato"/>
          <w:sz w:val="24"/>
          <w:szCs w:val="24"/>
        </w:rPr>
        <w:t>Potential ECMs are those that are worthy of evaluation and that the ESCO must verify and evaluate field conditions in order to complete more accurate calculations to increase their confidence for inclusion</w:t>
      </w:r>
      <w:r w:rsidR="00E7024F" w:rsidRPr="00413DD1">
        <w:rPr>
          <w:rFonts w:ascii="Lato" w:hAnsi="Lato"/>
          <w:sz w:val="24"/>
          <w:szCs w:val="24"/>
        </w:rPr>
        <w:t xml:space="preserve">. </w:t>
      </w:r>
      <w:r w:rsidRPr="00413DD1">
        <w:rPr>
          <w:rFonts w:ascii="Lato" w:hAnsi="Lato"/>
          <w:sz w:val="24"/>
          <w:szCs w:val="24"/>
        </w:rPr>
        <w:t>For these ECMs, the ESCO shall provide a narrative description of what they are, how they may save energy for the site, and a conceptual level estimate of potential energy savings.</w:t>
      </w:r>
    </w:p>
    <w:p w:rsidR="00D4087A" w:rsidRPr="00413DD1" w:rsidRDefault="00D4087A" w:rsidP="00D4087A">
      <w:pPr>
        <w:pStyle w:val="ListParagraph"/>
        <w:rPr>
          <w:rFonts w:ascii="Lato" w:hAnsi="Lato"/>
          <w:sz w:val="24"/>
          <w:szCs w:val="24"/>
        </w:rPr>
      </w:pPr>
      <w:r w:rsidRPr="00413DD1">
        <w:rPr>
          <w:rFonts w:ascii="Lato" w:hAnsi="Lato"/>
          <w:sz w:val="24"/>
          <w:szCs w:val="24"/>
        </w:rPr>
        <w:t>The contractor shall submit completed Schedules TO-1 (PA), TO-2, TO-3, and TO-4, as well as documentation to support the entries on the form. It is recommended that the PA be approximately 20 pages, except in instances where agency guidance or agreement between the agency and ESCO requires more pages to adequately address the requirements of this section</w:t>
      </w:r>
      <w:r w:rsidR="00E7024F" w:rsidRPr="00413DD1">
        <w:rPr>
          <w:rFonts w:ascii="Lato" w:hAnsi="Lato"/>
          <w:sz w:val="24"/>
          <w:szCs w:val="24"/>
        </w:rPr>
        <w:t xml:space="preserve">. </w:t>
      </w:r>
      <w:r w:rsidRPr="00413DD1">
        <w:rPr>
          <w:rFonts w:ascii="Lato" w:hAnsi="Lato"/>
          <w:sz w:val="24"/>
          <w:szCs w:val="24"/>
        </w:rPr>
        <w:t>The technical and price assessments shall be in accordance with the following requirements:</w:t>
      </w:r>
    </w:p>
    <w:p w:rsidR="00E2263D" w:rsidRPr="00413DD1" w:rsidRDefault="00E2263D" w:rsidP="00E2263D">
      <w:pPr>
        <w:ind w:left="360"/>
        <w:rPr>
          <w:rFonts w:ascii="Lato" w:hAnsi="Lato"/>
          <w:sz w:val="24"/>
          <w:szCs w:val="24"/>
        </w:rPr>
      </w:pPr>
      <w:r w:rsidRPr="00413DD1">
        <w:rPr>
          <w:rFonts w:ascii="Lato" w:hAnsi="Lato"/>
          <w:sz w:val="24"/>
          <w:szCs w:val="24"/>
        </w:rPr>
        <w:tab/>
      </w:r>
    </w:p>
    <w:p w:rsidR="00E2263D" w:rsidRPr="00413DD1" w:rsidRDefault="00E2263D" w:rsidP="00E2263D">
      <w:pPr>
        <w:ind w:left="1440" w:hanging="720"/>
        <w:rPr>
          <w:rFonts w:ascii="Lato" w:hAnsi="Lato"/>
          <w:sz w:val="24"/>
          <w:szCs w:val="24"/>
          <w:u w:val="single"/>
        </w:rPr>
      </w:pPr>
      <w:r w:rsidRPr="00413DD1">
        <w:rPr>
          <w:rFonts w:ascii="Lato" w:hAnsi="Lato"/>
          <w:sz w:val="24"/>
          <w:szCs w:val="24"/>
        </w:rPr>
        <w:t>A.</w:t>
      </w:r>
      <w:r w:rsidRPr="00413DD1">
        <w:rPr>
          <w:rFonts w:ascii="Lato" w:hAnsi="Lato"/>
          <w:sz w:val="24"/>
          <w:szCs w:val="24"/>
        </w:rPr>
        <w:tab/>
      </w:r>
      <w:r w:rsidRPr="00413DD1">
        <w:rPr>
          <w:rFonts w:ascii="Lato" w:hAnsi="Lato"/>
          <w:sz w:val="24"/>
          <w:szCs w:val="24"/>
          <w:u w:val="single"/>
        </w:rPr>
        <w:t>Project Overview</w:t>
      </w:r>
    </w:p>
    <w:p w:rsidR="00E2263D" w:rsidRPr="00413DD1" w:rsidRDefault="00E2263D" w:rsidP="00E2263D">
      <w:pPr>
        <w:ind w:left="1440" w:hanging="720"/>
        <w:rPr>
          <w:rFonts w:ascii="Lato" w:hAnsi="Lato"/>
          <w:sz w:val="24"/>
          <w:szCs w:val="24"/>
        </w:rPr>
      </w:pPr>
    </w:p>
    <w:p w:rsidR="00E2263D" w:rsidRPr="00413DD1" w:rsidRDefault="00784A6C" w:rsidP="00784A6C">
      <w:pPr>
        <w:ind w:left="1440"/>
        <w:rPr>
          <w:rFonts w:ascii="Lato" w:hAnsi="Lato"/>
          <w:sz w:val="24"/>
          <w:szCs w:val="24"/>
        </w:rPr>
      </w:pPr>
      <w:r w:rsidRPr="00413DD1">
        <w:rPr>
          <w:rFonts w:ascii="Lato" w:hAnsi="Lato"/>
          <w:sz w:val="24"/>
          <w:szCs w:val="24"/>
        </w:rPr>
        <w:t xml:space="preserve">1.  </w:t>
      </w:r>
      <w:r w:rsidR="00E2263D" w:rsidRPr="00413DD1">
        <w:rPr>
          <w:rFonts w:ascii="Lato" w:hAnsi="Lato"/>
          <w:sz w:val="24"/>
          <w:szCs w:val="24"/>
          <w:u w:val="single"/>
        </w:rPr>
        <w:t>Executive Summary</w:t>
      </w:r>
      <w:r w:rsidR="00E2263D" w:rsidRPr="00413DD1">
        <w:rPr>
          <w:rFonts w:ascii="Lato" w:hAnsi="Lato"/>
          <w:sz w:val="24"/>
          <w:szCs w:val="24"/>
        </w:rPr>
        <w:t xml:space="preserve"> - As a minimum, a narrative description of the project summarizing the ECMs; the energy, water, and related cost savings; implementation price; financial summary; and results from the renewable energy assessment  required by this section.</w:t>
      </w:r>
    </w:p>
    <w:p w:rsidR="00E2263D" w:rsidRPr="00413DD1" w:rsidRDefault="00E2263D" w:rsidP="00E2263D">
      <w:pPr>
        <w:ind w:left="2160" w:hanging="720"/>
        <w:rPr>
          <w:rFonts w:ascii="Lato" w:hAnsi="Lato"/>
          <w:sz w:val="24"/>
          <w:szCs w:val="24"/>
        </w:rPr>
      </w:pPr>
    </w:p>
    <w:p w:rsidR="00E2263D" w:rsidRPr="00413DD1" w:rsidRDefault="00784A6C" w:rsidP="00E2263D">
      <w:pPr>
        <w:ind w:left="2160" w:hanging="720"/>
        <w:rPr>
          <w:rFonts w:ascii="Lato" w:hAnsi="Lato"/>
          <w:sz w:val="24"/>
          <w:szCs w:val="24"/>
          <w:u w:val="single"/>
        </w:rPr>
      </w:pPr>
      <w:r w:rsidRPr="00413DD1">
        <w:rPr>
          <w:rFonts w:ascii="Lato" w:hAnsi="Lato"/>
          <w:sz w:val="24"/>
          <w:szCs w:val="24"/>
        </w:rPr>
        <w:t xml:space="preserve">2.  </w:t>
      </w:r>
      <w:r w:rsidR="00E2263D" w:rsidRPr="00413DD1">
        <w:rPr>
          <w:rFonts w:ascii="Lato" w:hAnsi="Lato"/>
          <w:sz w:val="24"/>
          <w:szCs w:val="24"/>
          <w:u w:val="single"/>
        </w:rPr>
        <w:t>Site Information [Not required unless requested by agency.]</w:t>
      </w:r>
    </w:p>
    <w:p w:rsidR="00E2263D" w:rsidRPr="00413DD1" w:rsidRDefault="00E2263D" w:rsidP="00E2263D">
      <w:pPr>
        <w:ind w:left="720"/>
        <w:rPr>
          <w:rFonts w:ascii="Lato" w:hAnsi="Lato"/>
          <w:sz w:val="24"/>
          <w:szCs w:val="24"/>
        </w:rPr>
      </w:pPr>
    </w:p>
    <w:p w:rsidR="00E2263D" w:rsidRPr="00413DD1" w:rsidRDefault="00E2263D" w:rsidP="00E2263D">
      <w:pPr>
        <w:ind w:left="720"/>
        <w:rPr>
          <w:rFonts w:ascii="Lato" w:hAnsi="Lato"/>
          <w:sz w:val="24"/>
          <w:szCs w:val="24"/>
        </w:rPr>
      </w:pPr>
      <w:r w:rsidRPr="00413DD1">
        <w:rPr>
          <w:rFonts w:ascii="Lato" w:hAnsi="Lato"/>
          <w:sz w:val="24"/>
          <w:szCs w:val="24"/>
        </w:rPr>
        <w:t>B.</w:t>
      </w:r>
      <w:r w:rsidRPr="00413DD1">
        <w:rPr>
          <w:rFonts w:ascii="Lato" w:hAnsi="Lato"/>
          <w:sz w:val="24"/>
          <w:szCs w:val="24"/>
        </w:rPr>
        <w:tab/>
      </w:r>
      <w:r w:rsidRPr="00413DD1">
        <w:rPr>
          <w:rFonts w:ascii="Lato" w:hAnsi="Lato"/>
          <w:sz w:val="24"/>
          <w:szCs w:val="24"/>
          <w:u w:val="single"/>
        </w:rPr>
        <w:t>Technical Assessment</w:t>
      </w:r>
    </w:p>
    <w:p w:rsidR="00E2263D" w:rsidRPr="00413DD1" w:rsidRDefault="00E2263D" w:rsidP="00E2263D">
      <w:pPr>
        <w:ind w:left="360" w:firstLine="360"/>
        <w:rPr>
          <w:rFonts w:ascii="Lato" w:hAnsi="Lato"/>
          <w:sz w:val="24"/>
          <w:szCs w:val="24"/>
        </w:rPr>
      </w:pPr>
    </w:p>
    <w:p w:rsidR="00E2263D" w:rsidRPr="00413DD1" w:rsidRDefault="00784A6C" w:rsidP="00784A6C">
      <w:pPr>
        <w:ind w:left="1440"/>
        <w:rPr>
          <w:rFonts w:ascii="Lato" w:hAnsi="Lato"/>
          <w:sz w:val="24"/>
          <w:szCs w:val="24"/>
        </w:rPr>
      </w:pPr>
      <w:r w:rsidRPr="00413DD1">
        <w:rPr>
          <w:rFonts w:ascii="Lato" w:hAnsi="Lato"/>
          <w:sz w:val="24"/>
          <w:szCs w:val="24"/>
        </w:rPr>
        <w:lastRenderedPageBreak/>
        <w:t xml:space="preserve">1.  </w:t>
      </w:r>
      <w:r w:rsidR="00E2263D" w:rsidRPr="00413DD1">
        <w:rPr>
          <w:rFonts w:ascii="Lato" w:hAnsi="Lato"/>
          <w:sz w:val="24"/>
          <w:szCs w:val="24"/>
          <w:u w:val="single"/>
        </w:rPr>
        <w:t>ECM description</w:t>
      </w:r>
      <w:r w:rsidR="00E2263D" w:rsidRPr="00413DD1">
        <w:rPr>
          <w:rFonts w:ascii="Lato" w:hAnsi="Lato"/>
          <w:sz w:val="24"/>
          <w:szCs w:val="24"/>
        </w:rPr>
        <w:t xml:space="preserve"> - For each ECM proposed, the contractor shall submit narrative information for items as applicable, in the format specified below:</w:t>
      </w:r>
    </w:p>
    <w:p w:rsidR="00E2263D" w:rsidRPr="00413DD1" w:rsidRDefault="00E2263D" w:rsidP="00E2263D">
      <w:pPr>
        <w:ind w:left="720"/>
        <w:rPr>
          <w:rFonts w:ascii="Lato" w:hAnsi="Lato"/>
          <w:sz w:val="24"/>
          <w:szCs w:val="24"/>
        </w:rPr>
      </w:pPr>
    </w:p>
    <w:p w:rsidR="00D4087A" w:rsidRPr="00413DD1" w:rsidRDefault="00D4087A" w:rsidP="00D4087A">
      <w:pPr>
        <w:ind w:left="2160"/>
        <w:rPr>
          <w:rFonts w:ascii="Lato" w:hAnsi="Lato"/>
          <w:sz w:val="24"/>
          <w:szCs w:val="24"/>
        </w:rPr>
      </w:pPr>
      <w:r w:rsidRPr="00413DD1">
        <w:rPr>
          <w:rFonts w:ascii="Lato" w:hAnsi="Lato"/>
          <w:sz w:val="24"/>
          <w:szCs w:val="24"/>
        </w:rPr>
        <w:t xml:space="preserve">a. </w:t>
      </w:r>
      <w:r w:rsidRPr="00413DD1">
        <w:rPr>
          <w:rFonts w:ascii="Lato" w:hAnsi="Lato"/>
          <w:sz w:val="24"/>
          <w:szCs w:val="24"/>
        </w:rPr>
        <w:tab/>
        <w:t>ECM Title</w:t>
      </w:r>
    </w:p>
    <w:p w:rsidR="00D4087A" w:rsidRPr="00413DD1" w:rsidRDefault="00D4087A" w:rsidP="00D4087A">
      <w:pPr>
        <w:ind w:left="2160"/>
        <w:rPr>
          <w:rFonts w:ascii="Lato" w:hAnsi="Lato"/>
          <w:sz w:val="24"/>
          <w:szCs w:val="24"/>
        </w:rPr>
      </w:pPr>
      <w:r w:rsidRPr="00413DD1">
        <w:rPr>
          <w:rFonts w:ascii="Lato" w:hAnsi="Lato"/>
          <w:sz w:val="24"/>
          <w:szCs w:val="24"/>
        </w:rPr>
        <w:t>b.</w:t>
      </w:r>
      <w:r w:rsidRPr="00413DD1">
        <w:rPr>
          <w:rFonts w:ascii="Lato" w:hAnsi="Lato"/>
          <w:sz w:val="24"/>
          <w:szCs w:val="24"/>
        </w:rPr>
        <w:tab/>
        <w:t>ECM No. ____ and narrative description</w:t>
      </w:r>
    </w:p>
    <w:p w:rsidR="00D4087A" w:rsidRPr="00413DD1" w:rsidRDefault="00D4087A" w:rsidP="00D4087A">
      <w:pPr>
        <w:ind w:left="2160"/>
        <w:rPr>
          <w:rFonts w:ascii="Lato" w:hAnsi="Lato"/>
          <w:sz w:val="24"/>
          <w:szCs w:val="24"/>
          <w:u w:val="single"/>
        </w:rPr>
      </w:pPr>
      <w:r w:rsidRPr="00413DD1">
        <w:rPr>
          <w:rFonts w:ascii="Lato" w:hAnsi="Lato"/>
          <w:sz w:val="24"/>
          <w:szCs w:val="24"/>
        </w:rPr>
        <w:t>c.</w:t>
      </w:r>
      <w:r w:rsidRPr="00413DD1">
        <w:rPr>
          <w:rFonts w:ascii="Lato" w:hAnsi="Lato"/>
          <w:sz w:val="24"/>
          <w:szCs w:val="24"/>
        </w:rPr>
        <w:tab/>
        <w:t>Location(s) affected</w:t>
      </w:r>
    </w:p>
    <w:p w:rsidR="00D4087A" w:rsidRPr="00413DD1" w:rsidRDefault="00D4087A" w:rsidP="00D4087A">
      <w:pPr>
        <w:ind w:left="2160"/>
        <w:rPr>
          <w:rFonts w:ascii="Lato" w:hAnsi="Lato"/>
          <w:sz w:val="24"/>
          <w:szCs w:val="24"/>
        </w:rPr>
      </w:pPr>
      <w:r w:rsidRPr="00413DD1">
        <w:rPr>
          <w:rFonts w:ascii="Lato" w:hAnsi="Lato"/>
          <w:sz w:val="24"/>
          <w:szCs w:val="24"/>
        </w:rPr>
        <w:t>d.</w:t>
      </w:r>
      <w:r w:rsidRPr="00413DD1">
        <w:rPr>
          <w:rFonts w:ascii="Lato" w:hAnsi="Lato"/>
          <w:sz w:val="24"/>
          <w:szCs w:val="24"/>
        </w:rPr>
        <w:tab/>
        <w:t>Estimated Energy Baseline for the ECM</w:t>
      </w:r>
    </w:p>
    <w:p w:rsidR="00D4087A" w:rsidRPr="00413DD1" w:rsidRDefault="00D4087A" w:rsidP="00D4087A">
      <w:pPr>
        <w:ind w:left="2160"/>
        <w:rPr>
          <w:rFonts w:ascii="Lato" w:hAnsi="Lato"/>
          <w:sz w:val="24"/>
          <w:szCs w:val="24"/>
        </w:rPr>
      </w:pPr>
      <w:r w:rsidRPr="00413DD1">
        <w:rPr>
          <w:rFonts w:ascii="Lato" w:hAnsi="Lato"/>
          <w:sz w:val="24"/>
          <w:szCs w:val="24"/>
        </w:rPr>
        <w:t>e.</w:t>
      </w:r>
      <w:r w:rsidRPr="00413DD1">
        <w:rPr>
          <w:rFonts w:ascii="Lato" w:hAnsi="Lato"/>
          <w:sz w:val="24"/>
          <w:szCs w:val="24"/>
        </w:rPr>
        <w:tab/>
        <w:t>ECM projected energy use and energy savings</w:t>
      </w:r>
    </w:p>
    <w:p w:rsidR="00D4087A" w:rsidRPr="00413DD1" w:rsidRDefault="00D4087A" w:rsidP="00D4087A">
      <w:pPr>
        <w:ind w:left="2880" w:hanging="720"/>
        <w:rPr>
          <w:rFonts w:ascii="Lato" w:hAnsi="Lato"/>
          <w:sz w:val="24"/>
          <w:szCs w:val="24"/>
        </w:rPr>
      </w:pPr>
      <w:r w:rsidRPr="00413DD1">
        <w:rPr>
          <w:rFonts w:ascii="Lato" w:hAnsi="Lato"/>
          <w:sz w:val="24"/>
          <w:szCs w:val="24"/>
        </w:rPr>
        <w:t>f.</w:t>
      </w:r>
      <w:r w:rsidRPr="00413DD1">
        <w:rPr>
          <w:rFonts w:ascii="Lato" w:hAnsi="Lato"/>
          <w:sz w:val="24"/>
          <w:szCs w:val="24"/>
        </w:rPr>
        <w:tab/>
        <w:t>ECM interface with agency equipment.</w:t>
      </w:r>
    </w:p>
    <w:p w:rsidR="00D4087A" w:rsidRPr="00413DD1" w:rsidRDefault="00D4087A" w:rsidP="00D4087A">
      <w:pPr>
        <w:ind w:left="2880" w:hanging="720"/>
        <w:rPr>
          <w:rFonts w:ascii="Lato" w:hAnsi="Lato"/>
          <w:sz w:val="24"/>
          <w:szCs w:val="24"/>
        </w:rPr>
      </w:pPr>
      <w:r w:rsidRPr="00413DD1">
        <w:rPr>
          <w:rFonts w:ascii="Lato" w:hAnsi="Lato"/>
          <w:sz w:val="24"/>
          <w:szCs w:val="24"/>
        </w:rPr>
        <w:tab/>
      </w:r>
    </w:p>
    <w:p w:rsidR="00D4087A" w:rsidRPr="00413DD1" w:rsidRDefault="00D4087A" w:rsidP="00D4087A">
      <w:pPr>
        <w:ind w:left="2880" w:hanging="720"/>
        <w:rPr>
          <w:rFonts w:ascii="Lato" w:hAnsi="Lato"/>
          <w:sz w:val="24"/>
          <w:szCs w:val="24"/>
        </w:rPr>
      </w:pPr>
      <w:r w:rsidRPr="00413DD1">
        <w:rPr>
          <w:rFonts w:ascii="Lato" w:hAnsi="Lato"/>
          <w:sz w:val="24"/>
          <w:szCs w:val="24"/>
        </w:rPr>
        <w:t>g.</w:t>
      </w:r>
      <w:r w:rsidRPr="00413DD1">
        <w:rPr>
          <w:rFonts w:ascii="Lato" w:hAnsi="Lato"/>
          <w:sz w:val="24"/>
          <w:szCs w:val="24"/>
        </w:rPr>
        <w:tab/>
        <w:t>Physical changes – List major physical changes to equipment or facilities required to install the proposed ECM, such as relocation or removal of equipment.</w:t>
      </w:r>
    </w:p>
    <w:p w:rsidR="00D4087A" w:rsidRPr="00413DD1" w:rsidRDefault="00D4087A" w:rsidP="00D4087A">
      <w:pPr>
        <w:ind w:left="2880" w:hanging="720"/>
        <w:rPr>
          <w:rFonts w:ascii="Lato" w:hAnsi="Lato"/>
          <w:sz w:val="24"/>
          <w:szCs w:val="24"/>
        </w:rPr>
      </w:pPr>
      <w:r w:rsidRPr="00413DD1">
        <w:rPr>
          <w:rFonts w:ascii="Lato" w:hAnsi="Lato"/>
          <w:sz w:val="24"/>
          <w:szCs w:val="24"/>
        </w:rPr>
        <w:t>h.</w:t>
      </w:r>
      <w:r w:rsidRPr="00413DD1">
        <w:rPr>
          <w:rFonts w:ascii="Lato" w:hAnsi="Lato"/>
          <w:sz w:val="24"/>
          <w:szCs w:val="24"/>
        </w:rPr>
        <w:tab/>
        <w:t>Utility interruptions – Specify the likely extent of major utility interruptions needed for the installation of the ECM.</w:t>
      </w:r>
    </w:p>
    <w:p w:rsidR="00D4087A" w:rsidRPr="00413DD1" w:rsidRDefault="00D4087A" w:rsidP="00D4087A">
      <w:pPr>
        <w:ind w:left="2880" w:hanging="720"/>
        <w:rPr>
          <w:rFonts w:ascii="Lato" w:hAnsi="Lato"/>
          <w:sz w:val="24"/>
          <w:szCs w:val="24"/>
        </w:rPr>
      </w:pPr>
      <w:r w:rsidRPr="00413DD1">
        <w:rPr>
          <w:rFonts w:ascii="Lato" w:hAnsi="Lato"/>
          <w:sz w:val="24"/>
          <w:szCs w:val="24"/>
        </w:rPr>
        <w:t>i.</w:t>
      </w:r>
      <w:r w:rsidRPr="00413DD1">
        <w:rPr>
          <w:rFonts w:ascii="Lato" w:hAnsi="Lato"/>
          <w:sz w:val="24"/>
          <w:szCs w:val="24"/>
        </w:rPr>
        <w:tab/>
        <w:t>Agency support required – Specify any agency support required during implementation of the ECM.</w:t>
      </w:r>
    </w:p>
    <w:p w:rsidR="00D4087A" w:rsidRPr="00413DD1" w:rsidRDefault="00D4087A" w:rsidP="00D4087A">
      <w:pPr>
        <w:ind w:left="2880" w:hanging="720"/>
        <w:rPr>
          <w:rFonts w:ascii="Lato" w:hAnsi="Lato"/>
          <w:sz w:val="24"/>
          <w:szCs w:val="24"/>
        </w:rPr>
      </w:pPr>
      <w:r w:rsidRPr="00413DD1">
        <w:rPr>
          <w:rFonts w:ascii="Lato" w:hAnsi="Lato"/>
          <w:sz w:val="24"/>
          <w:szCs w:val="24"/>
        </w:rPr>
        <w:t>j.</w:t>
      </w:r>
      <w:r w:rsidRPr="00413DD1">
        <w:rPr>
          <w:rFonts w:ascii="Lato" w:hAnsi="Lato"/>
          <w:sz w:val="24"/>
          <w:szCs w:val="24"/>
        </w:rPr>
        <w:tab/>
        <w:t>Describe potential environment impacts and suggest National Environmental Policy Act (NEPA) compliance actions that may be required due to  installation of the ECM.</w:t>
      </w:r>
    </w:p>
    <w:p w:rsidR="00D4087A" w:rsidRPr="00413DD1" w:rsidRDefault="00D4087A" w:rsidP="00D4087A">
      <w:pPr>
        <w:ind w:left="2880" w:hanging="720"/>
        <w:rPr>
          <w:rFonts w:ascii="Lato" w:hAnsi="Lato"/>
          <w:sz w:val="24"/>
          <w:szCs w:val="24"/>
        </w:rPr>
      </w:pPr>
      <w:r w:rsidRPr="00413DD1">
        <w:rPr>
          <w:rFonts w:ascii="Lato" w:hAnsi="Lato"/>
          <w:sz w:val="24"/>
          <w:szCs w:val="24"/>
        </w:rPr>
        <w:t>k.</w:t>
      </w:r>
      <w:r w:rsidRPr="00413DD1">
        <w:rPr>
          <w:rFonts w:ascii="Lato" w:hAnsi="Lato"/>
          <w:sz w:val="24"/>
          <w:szCs w:val="24"/>
        </w:rPr>
        <w:tab/>
        <w:t>Utility rebate or system benefit fund financial and tax incentive - If applicable, specify ECM financial incentive(s) available, source, estimated payment amount, how and when payment or financing reduction will be applied and impact on project cash flow (e.g., ancillary payment before acceptance, reducing implementation price (TO-2) and tax-based financing amount), and proposed percentage of estimated financial incentive payment or financing reduction the contractor guarantees as submitted in Schedule TO-3 schedule.</w:t>
      </w:r>
    </w:p>
    <w:p w:rsidR="00D4087A" w:rsidRPr="00413DD1" w:rsidRDefault="00D4087A" w:rsidP="00D4087A">
      <w:pPr>
        <w:ind w:left="2880" w:hanging="720"/>
        <w:rPr>
          <w:rFonts w:ascii="Lato" w:hAnsi="Lato"/>
          <w:sz w:val="24"/>
          <w:szCs w:val="24"/>
        </w:rPr>
      </w:pPr>
      <w:r w:rsidRPr="00413DD1">
        <w:rPr>
          <w:rFonts w:ascii="Lato" w:hAnsi="Lato"/>
          <w:sz w:val="24"/>
          <w:szCs w:val="24"/>
        </w:rPr>
        <w:t>l.</w:t>
      </w:r>
      <w:r w:rsidRPr="00413DD1">
        <w:rPr>
          <w:rFonts w:ascii="Lato" w:hAnsi="Lato"/>
          <w:sz w:val="24"/>
          <w:szCs w:val="24"/>
        </w:rPr>
        <w:tab/>
        <w:t>ECM project schedule – Provide a summary project schedule to include the duration of the following key phases:</w:t>
      </w:r>
    </w:p>
    <w:p w:rsidR="00D4087A" w:rsidRPr="00413DD1" w:rsidRDefault="00D4087A" w:rsidP="00D4087A">
      <w:pPr>
        <w:tabs>
          <w:tab w:val="num" w:pos="2880"/>
        </w:tabs>
        <w:ind w:left="2160"/>
        <w:rPr>
          <w:rFonts w:ascii="Lato" w:hAnsi="Lato"/>
          <w:sz w:val="24"/>
          <w:szCs w:val="24"/>
        </w:rPr>
      </w:pPr>
    </w:p>
    <w:p w:rsidR="00D4087A" w:rsidRPr="00413DD1" w:rsidRDefault="00D4087A" w:rsidP="00D4087A">
      <w:pPr>
        <w:tabs>
          <w:tab w:val="num" w:pos="2880"/>
        </w:tabs>
        <w:ind w:left="2880"/>
        <w:rPr>
          <w:rFonts w:ascii="Lato" w:hAnsi="Lato"/>
          <w:sz w:val="24"/>
          <w:szCs w:val="24"/>
        </w:rPr>
      </w:pPr>
      <w:r w:rsidRPr="00413DD1">
        <w:rPr>
          <w:rFonts w:ascii="Lato" w:hAnsi="Lato"/>
          <w:sz w:val="24"/>
          <w:szCs w:val="24"/>
        </w:rPr>
        <w:t>i.</w:t>
      </w:r>
      <w:r w:rsidRPr="00413DD1">
        <w:rPr>
          <w:rFonts w:ascii="Lato" w:hAnsi="Lato"/>
          <w:sz w:val="24"/>
          <w:szCs w:val="24"/>
        </w:rPr>
        <w:tab/>
        <w:t>Investment Grade Audit</w:t>
      </w:r>
    </w:p>
    <w:p w:rsidR="00D4087A" w:rsidRPr="00413DD1" w:rsidRDefault="00D4087A" w:rsidP="00D4087A">
      <w:pPr>
        <w:tabs>
          <w:tab w:val="num" w:pos="2880"/>
        </w:tabs>
        <w:ind w:left="2880"/>
        <w:rPr>
          <w:rFonts w:ascii="Lato" w:hAnsi="Lato"/>
          <w:sz w:val="24"/>
          <w:szCs w:val="24"/>
        </w:rPr>
      </w:pPr>
      <w:r w:rsidRPr="00413DD1">
        <w:rPr>
          <w:rFonts w:ascii="Lato" w:hAnsi="Lato"/>
          <w:sz w:val="24"/>
          <w:szCs w:val="24"/>
        </w:rPr>
        <w:t>ii.</w:t>
      </w:r>
      <w:r w:rsidRPr="00413DD1">
        <w:rPr>
          <w:rFonts w:ascii="Lato" w:hAnsi="Lato"/>
          <w:sz w:val="24"/>
          <w:szCs w:val="24"/>
        </w:rPr>
        <w:tab/>
        <w:t>Engineering/design</w:t>
      </w:r>
    </w:p>
    <w:p w:rsidR="00D4087A" w:rsidRPr="00413DD1" w:rsidRDefault="00D4087A" w:rsidP="00D4087A">
      <w:pPr>
        <w:ind w:left="3600" w:hanging="720"/>
        <w:rPr>
          <w:rFonts w:ascii="Lato" w:hAnsi="Lato"/>
          <w:sz w:val="24"/>
          <w:szCs w:val="24"/>
        </w:rPr>
      </w:pPr>
      <w:r w:rsidRPr="00413DD1">
        <w:rPr>
          <w:rFonts w:ascii="Lato" w:hAnsi="Lato"/>
          <w:sz w:val="24"/>
          <w:szCs w:val="24"/>
        </w:rPr>
        <w:t>iii.</w:t>
      </w:r>
      <w:r w:rsidRPr="00413DD1">
        <w:rPr>
          <w:rFonts w:ascii="Lato" w:hAnsi="Lato"/>
          <w:sz w:val="24"/>
          <w:szCs w:val="24"/>
        </w:rPr>
        <w:tab/>
        <w:t>Equipment procurement/lead time (i.e., date required to acquire equipment and delivery on-site)</w:t>
      </w:r>
    </w:p>
    <w:p w:rsidR="00D4087A" w:rsidRPr="00413DD1" w:rsidRDefault="00D4087A" w:rsidP="00D4087A">
      <w:pPr>
        <w:ind w:left="3600" w:hanging="720"/>
        <w:rPr>
          <w:rFonts w:ascii="Lato" w:hAnsi="Lato"/>
          <w:sz w:val="24"/>
          <w:szCs w:val="24"/>
        </w:rPr>
      </w:pPr>
      <w:r w:rsidRPr="00413DD1">
        <w:rPr>
          <w:rFonts w:ascii="Lato" w:hAnsi="Lato"/>
          <w:sz w:val="24"/>
          <w:szCs w:val="24"/>
        </w:rPr>
        <w:t>iv.</w:t>
      </w:r>
      <w:r w:rsidRPr="00413DD1">
        <w:rPr>
          <w:rFonts w:ascii="Lato" w:hAnsi="Lato"/>
          <w:sz w:val="24"/>
          <w:szCs w:val="24"/>
        </w:rPr>
        <w:tab/>
        <w:t>Installation, commissioning, and post-installation M&amp;V report</w:t>
      </w:r>
    </w:p>
    <w:p w:rsidR="00D4087A" w:rsidRPr="00413DD1" w:rsidRDefault="00D4087A" w:rsidP="00D4087A">
      <w:pPr>
        <w:ind w:left="3600" w:hanging="720"/>
        <w:rPr>
          <w:rFonts w:ascii="Lato" w:hAnsi="Lato"/>
          <w:sz w:val="24"/>
          <w:szCs w:val="24"/>
        </w:rPr>
      </w:pPr>
      <w:r w:rsidRPr="00413DD1">
        <w:rPr>
          <w:rFonts w:ascii="Lato" w:hAnsi="Lato"/>
          <w:sz w:val="24"/>
          <w:szCs w:val="24"/>
        </w:rPr>
        <w:t>v.</w:t>
      </w:r>
      <w:r w:rsidRPr="00413DD1">
        <w:rPr>
          <w:rFonts w:ascii="Lato" w:hAnsi="Lato"/>
          <w:sz w:val="24"/>
          <w:szCs w:val="24"/>
        </w:rPr>
        <w:tab/>
        <w:t>Project acceptance</w:t>
      </w:r>
    </w:p>
    <w:p w:rsidR="00D4087A" w:rsidRPr="00413DD1" w:rsidRDefault="00D4087A" w:rsidP="00D4087A">
      <w:pPr>
        <w:tabs>
          <w:tab w:val="num" w:pos="2880"/>
        </w:tabs>
        <w:ind w:left="720" w:hanging="720"/>
        <w:rPr>
          <w:rFonts w:ascii="Lato" w:hAnsi="Lato"/>
          <w:sz w:val="24"/>
          <w:szCs w:val="24"/>
        </w:rPr>
      </w:pPr>
      <w:r w:rsidRPr="00413DD1">
        <w:rPr>
          <w:rFonts w:ascii="Lato" w:hAnsi="Lato"/>
          <w:sz w:val="24"/>
          <w:szCs w:val="24"/>
        </w:rPr>
        <w:tab/>
      </w:r>
    </w:p>
    <w:p w:rsidR="00D4087A" w:rsidRPr="00413DD1" w:rsidRDefault="00D4087A" w:rsidP="00D4087A">
      <w:pPr>
        <w:tabs>
          <w:tab w:val="num" w:pos="2880"/>
        </w:tabs>
        <w:ind w:left="720" w:hanging="720"/>
        <w:rPr>
          <w:rFonts w:ascii="Lato" w:hAnsi="Lato"/>
          <w:color w:val="0000FF"/>
          <w:sz w:val="24"/>
          <w:szCs w:val="24"/>
        </w:rPr>
      </w:pPr>
    </w:p>
    <w:p w:rsidR="00D4087A" w:rsidRPr="00413DD1" w:rsidRDefault="00D4087A" w:rsidP="00D4087A">
      <w:pPr>
        <w:tabs>
          <w:tab w:val="num" w:pos="2880"/>
        </w:tabs>
        <w:ind w:left="2160" w:hanging="720"/>
        <w:rPr>
          <w:rFonts w:ascii="Lato" w:hAnsi="Lato"/>
          <w:sz w:val="24"/>
          <w:szCs w:val="24"/>
        </w:rPr>
      </w:pPr>
      <w:r w:rsidRPr="00413DD1">
        <w:rPr>
          <w:rFonts w:ascii="Lato" w:hAnsi="Lato"/>
          <w:sz w:val="24"/>
          <w:szCs w:val="24"/>
        </w:rPr>
        <w:t xml:space="preserve">2. </w:t>
      </w:r>
      <w:r w:rsidRPr="00413DD1">
        <w:rPr>
          <w:rFonts w:ascii="Lato" w:hAnsi="Lato"/>
          <w:sz w:val="24"/>
          <w:szCs w:val="24"/>
        </w:rPr>
        <w:tab/>
      </w:r>
      <w:r w:rsidRPr="00413DD1">
        <w:rPr>
          <w:rFonts w:ascii="Lato" w:hAnsi="Lato"/>
          <w:sz w:val="24"/>
          <w:szCs w:val="24"/>
          <w:u w:val="single"/>
        </w:rPr>
        <w:t>ECM Performance Measurement</w:t>
      </w:r>
      <w:r w:rsidRPr="00413DD1">
        <w:rPr>
          <w:rFonts w:ascii="Lato" w:hAnsi="Lato"/>
          <w:sz w:val="24"/>
          <w:szCs w:val="24"/>
        </w:rPr>
        <w:t xml:space="preserve"> - Provide a general description for the M&amp;V plan proposed for this project, as required by para C.4.6.A for the Recommended ECMs</w:t>
      </w:r>
      <w:r w:rsidR="00E7024F" w:rsidRPr="00413DD1">
        <w:rPr>
          <w:rFonts w:ascii="Lato" w:hAnsi="Lato"/>
          <w:sz w:val="24"/>
          <w:szCs w:val="24"/>
        </w:rPr>
        <w:t xml:space="preserve">. </w:t>
      </w:r>
      <w:r w:rsidRPr="00413DD1">
        <w:rPr>
          <w:rFonts w:ascii="Lato" w:hAnsi="Lato"/>
          <w:sz w:val="24"/>
          <w:szCs w:val="24"/>
        </w:rPr>
        <w:t xml:space="preserve">For the Potential ECMs, provide either </w:t>
      </w:r>
      <w:r w:rsidRPr="00413DD1">
        <w:rPr>
          <w:rFonts w:ascii="Lato" w:hAnsi="Lato"/>
          <w:sz w:val="24"/>
          <w:szCs w:val="24"/>
        </w:rPr>
        <w:lastRenderedPageBreak/>
        <w:t>the methodology that will be used to determine the M&amp;V techniques or a general description of the proposed M&amp;V technique(s).</w:t>
      </w:r>
    </w:p>
    <w:p w:rsidR="00D4087A" w:rsidRPr="00413DD1" w:rsidRDefault="00D4087A" w:rsidP="00D4087A">
      <w:pPr>
        <w:tabs>
          <w:tab w:val="num" w:pos="2880"/>
        </w:tabs>
        <w:ind w:left="2160" w:hanging="720"/>
        <w:rPr>
          <w:rFonts w:ascii="Lato" w:hAnsi="Lato"/>
          <w:sz w:val="24"/>
          <w:szCs w:val="24"/>
        </w:rPr>
      </w:pPr>
    </w:p>
    <w:p w:rsidR="00D4087A" w:rsidRPr="00413DD1" w:rsidRDefault="00D4087A" w:rsidP="00D4087A">
      <w:pPr>
        <w:tabs>
          <w:tab w:val="num" w:pos="2880"/>
        </w:tabs>
        <w:ind w:left="2160"/>
        <w:rPr>
          <w:rFonts w:ascii="Lato" w:hAnsi="Lato"/>
          <w:sz w:val="24"/>
          <w:szCs w:val="24"/>
        </w:rPr>
      </w:pPr>
      <w:r w:rsidRPr="00413DD1">
        <w:rPr>
          <w:rFonts w:ascii="Lato" w:hAnsi="Lato"/>
          <w:sz w:val="24"/>
          <w:szCs w:val="24"/>
        </w:rPr>
        <w:t>Each description will be referenced to the latest version of the FEMP M&amp;V Guidelines: Measurement and Verification for Federal Energy Projects, or the International Performance Measurement and Verification Protocol (IPMVP).</w:t>
      </w:r>
    </w:p>
    <w:p w:rsidR="00D4087A" w:rsidRPr="00413DD1" w:rsidRDefault="00D4087A" w:rsidP="00D4087A">
      <w:pPr>
        <w:ind w:left="720"/>
        <w:rPr>
          <w:rFonts w:ascii="Lato" w:hAnsi="Lato"/>
          <w:sz w:val="24"/>
          <w:szCs w:val="24"/>
        </w:rPr>
      </w:pPr>
    </w:p>
    <w:p w:rsidR="00D4087A" w:rsidRPr="00413DD1" w:rsidRDefault="00D4087A" w:rsidP="00D4087A">
      <w:pPr>
        <w:ind w:left="2160" w:hanging="720"/>
        <w:rPr>
          <w:rFonts w:ascii="Lato" w:hAnsi="Lato"/>
          <w:sz w:val="24"/>
          <w:szCs w:val="24"/>
        </w:rPr>
      </w:pPr>
      <w:r w:rsidRPr="00413DD1">
        <w:rPr>
          <w:rFonts w:ascii="Lato" w:hAnsi="Lato"/>
          <w:sz w:val="24"/>
          <w:szCs w:val="24"/>
        </w:rPr>
        <w:t xml:space="preserve">3. </w:t>
      </w:r>
      <w:r w:rsidRPr="00413DD1">
        <w:rPr>
          <w:rFonts w:ascii="Lato" w:hAnsi="Lato"/>
          <w:sz w:val="24"/>
          <w:szCs w:val="24"/>
        </w:rPr>
        <w:tab/>
      </w:r>
      <w:r w:rsidRPr="00413DD1">
        <w:rPr>
          <w:rFonts w:ascii="Lato" w:hAnsi="Lato"/>
          <w:sz w:val="24"/>
          <w:szCs w:val="24"/>
          <w:u w:val="single"/>
        </w:rPr>
        <w:t>Management Approach</w:t>
      </w:r>
    </w:p>
    <w:p w:rsidR="00D4087A" w:rsidRPr="00413DD1" w:rsidRDefault="00D4087A" w:rsidP="00D4087A">
      <w:pPr>
        <w:ind w:left="2160"/>
        <w:rPr>
          <w:rFonts w:ascii="Lato" w:hAnsi="Lato"/>
          <w:b/>
          <w:sz w:val="24"/>
          <w:szCs w:val="24"/>
        </w:rPr>
      </w:pPr>
      <w:r w:rsidRPr="00413DD1">
        <w:rPr>
          <w:rFonts w:ascii="Lato" w:hAnsi="Lato"/>
          <w:b/>
          <w:sz w:val="24"/>
          <w:szCs w:val="24"/>
        </w:rPr>
        <w:t xml:space="preserve">                  </w:t>
      </w:r>
    </w:p>
    <w:p w:rsidR="00D4087A" w:rsidRPr="00413DD1" w:rsidRDefault="00D4087A" w:rsidP="00D4087A">
      <w:pPr>
        <w:ind w:left="2880" w:hanging="720"/>
        <w:rPr>
          <w:rFonts w:ascii="Lato" w:hAnsi="Lato"/>
          <w:sz w:val="24"/>
          <w:szCs w:val="24"/>
        </w:rPr>
      </w:pPr>
      <w:r w:rsidRPr="00413DD1">
        <w:rPr>
          <w:rFonts w:ascii="Lato" w:hAnsi="Lato"/>
          <w:sz w:val="24"/>
          <w:szCs w:val="24"/>
        </w:rPr>
        <w:t>a.</w:t>
      </w:r>
      <w:r w:rsidRPr="00413DD1">
        <w:rPr>
          <w:rFonts w:ascii="Lato" w:hAnsi="Lato"/>
          <w:sz w:val="24"/>
          <w:szCs w:val="24"/>
        </w:rPr>
        <w:tab/>
      </w:r>
      <w:r w:rsidRPr="00413DD1">
        <w:rPr>
          <w:rFonts w:ascii="Lato" w:hAnsi="Lato"/>
          <w:sz w:val="24"/>
          <w:szCs w:val="24"/>
          <w:u w:val="single"/>
        </w:rPr>
        <w:t>Organization</w:t>
      </w:r>
      <w:r w:rsidRPr="00413DD1">
        <w:rPr>
          <w:rFonts w:ascii="Lato" w:hAnsi="Lato"/>
          <w:b/>
          <w:sz w:val="24"/>
          <w:szCs w:val="24"/>
        </w:rPr>
        <w:t xml:space="preserve"> - </w:t>
      </w:r>
      <w:r w:rsidRPr="00413DD1">
        <w:rPr>
          <w:rFonts w:ascii="Lato" w:hAnsi="Lato"/>
          <w:sz w:val="24"/>
          <w:szCs w:val="24"/>
        </w:rPr>
        <w:t>Show the organization for implementing and managing the TO project through the use of an organizational chart</w:t>
      </w:r>
      <w:r w:rsidR="00E7024F" w:rsidRPr="00413DD1">
        <w:rPr>
          <w:rFonts w:ascii="Lato" w:hAnsi="Lato"/>
          <w:sz w:val="24"/>
          <w:szCs w:val="24"/>
        </w:rPr>
        <w:t xml:space="preserve">. </w:t>
      </w:r>
      <w:r w:rsidRPr="00413DD1">
        <w:rPr>
          <w:rFonts w:ascii="Lato" w:hAnsi="Lato"/>
          <w:sz w:val="24"/>
          <w:szCs w:val="24"/>
        </w:rPr>
        <w:t>The proposed organization shall contain the responsibilities of each element shown on the organization chart</w:t>
      </w:r>
      <w:r w:rsidR="00E7024F" w:rsidRPr="00413DD1">
        <w:rPr>
          <w:rFonts w:ascii="Lato" w:hAnsi="Lato"/>
          <w:sz w:val="24"/>
          <w:szCs w:val="24"/>
        </w:rPr>
        <w:t xml:space="preserve">. </w:t>
      </w:r>
      <w:r w:rsidRPr="00413DD1">
        <w:rPr>
          <w:rFonts w:ascii="Lato" w:hAnsi="Lato"/>
          <w:sz w:val="24"/>
          <w:szCs w:val="24"/>
        </w:rPr>
        <w:t>Identify primary personnel by name in each element</w:t>
      </w:r>
      <w:r w:rsidR="00E7024F" w:rsidRPr="00413DD1">
        <w:rPr>
          <w:rFonts w:ascii="Lato" w:hAnsi="Lato"/>
          <w:sz w:val="24"/>
          <w:szCs w:val="24"/>
        </w:rPr>
        <w:t xml:space="preserve">. </w:t>
      </w:r>
      <w:r w:rsidRPr="00413DD1">
        <w:rPr>
          <w:rFonts w:ascii="Lato" w:hAnsi="Lato"/>
          <w:sz w:val="24"/>
          <w:szCs w:val="24"/>
        </w:rPr>
        <w:t>Show the lines of authority within the organization</w:t>
      </w:r>
      <w:r w:rsidR="00E7024F" w:rsidRPr="00413DD1">
        <w:rPr>
          <w:rFonts w:ascii="Lato" w:hAnsi="Lato"/>
          <w:sz w:val="24"/>
          <w:szCs w:val="24"/>
        </w:rPr>
        <w:t xml:space="preserve">. </w:t>
      </w:r>
      <w:r w:rsidRPr="00413DD1">
        <w:rPr>
          <w:rFonts w:ascii="Lato" w:hAnsi="Lato"/>
          <w:sz w:val="24"/>
          <w:szCs w:val="24"/>
        </w:rPr>
        <w:t>If portions of the project are to be subcontracted (e.g., design of an energy conservation system), identify the subcontracted function, and which element of the contractor’s organization will manage the subcontract(s).</w:t>
      </w:r>
    </w:p>
    <w:p w:rsidR="00D4087A" w:rsidRPr="00413DD1" w:rsidRDefault="00D4087A" w:rsidP="00D4087A">
      <w:pPr>
        <w:ind w:left="2880"/>
        <w:rPr>
          <w:rFonts w:ascii="Lato" w:hAnsi="Lato"/>
          <w:sz w:val="24"/>
          <w:szCs w:val="24"/>
        </w:rPr>
      </w:pPr>
    </w:p>
    <w:p w:rsidR="00D4087A" w:rsidRPr="00413DD1" w:rsidRDefault="00D4087A" w:rsidP="00D4087A">
      <w:pPr>
        <w:ind w:left="2880" w:hanging="720"/>
        <w:rPr>
          <w:rFonts w:ascii="Lato" w:hAnsi="Lato"/>
          <w:sz w:val="24"/>
          <w:szCs w:val="24"/>
        </w:rPr>
      </w:pPr>
      <w:r w:rsidRPr="00413DD1">
        <w:rPr>
          <w:rFonts w:ascii="Lato" w:hAnsi="Lato"/>
          <w:sz w:val="24"/>
          <w:szCs w:val="24"/>
        </w:rPr>
        <w:t>b.</w:t>
      </w:r>
      <w:r w:rsidRPr="00413DD1">
        <w:rPr>
          <w:rFonts w:ascii="Lato" w:hAnsi="Lato"/>
          <w:sz w:val="24"/>
          <w:szCs w:val="24"/>
        </w:rPr>
        <w:tab/>
      </w:r>
      <w:r w:rsidRPr="00413DD1">
        <w:rPr>
          <w:rFonts w:ascii="Lato" w:hAnsi="Lato"/>
          <w:sz w:val="24"/>
          <w:szCs w:val="24"/>
          <w:u w:val="single"/>
        </w:rPr>
        <w:t>Risk, Responsibility and Performance Matrix</w:t>
      </w:r>
      <w:r w:rsidRPr="00413DD1">
        <w:rPr>
          <w:rFonts w:ascii="Lato" w:hAnsi="Lato"/>
          <w:sz w:val="24"/>
          <w:szCs w:val="24"/>
        </w:rPr>
        <w:t xml:space="preserve"> - The contractor shall complete and submit a proposed Risk, Responsibility and Performance Matrix describing its proposed approach or method to address each area in the matrix</w:t>
      </w:r>
      <w:r w:rsidR="00E7024F" w:rsidRPr="00413DD1">
        <w:rPr>
          <w:rFonts w:ascii="Lato" w:hAnsi="Lato"/>
          <w:sz w:val="24"/>
          <w:szCs w:val="24"/>
        </w:rPr>
        <w:t xml:space="preserve">. </w:t>
      </w:r>
      <w:r w:rsidRPr="00413DD1">
        <w:rPr>
          <w:rFonts w:ascii="Lato" w:hAnsi="Lato"/>
          <w:sz w:val="24"/>
          <w:szCs w:val="24"/>
        </w:rPr>
        <w:t>The format and content for the Risk, Responsibility and Performance Matrix is provided at Attachment J-7.</w:t>
      </w:r>
    </w:p>
    <w:p w:rsidR="00D4087A" w:rsidRPr="00413DD1" w:rsidRDefault="00D4087A" w:rsidP="00D4087A">
      <w:pPr>
        <w:ind w:left="2880"/>
        <w:rPr>
          <w:rFonts w:ascii="Lato" w:hAnsi="Lato"/>
          <w:sz w:val="24"/>
          <w:szCs w:val="24"/>
        </w:rPr>
      </w:pPr>
    </w:p>
    <w:p w:rsidR="00D4087A" w:rsidRPr="00413DD1" w:rsidRDefault="00D4087A" w:rsidP="00D4087A">
      <w:pPr>
        <w:ind w:left="2880" w:hanging="720"/>
        <w:rPr>
          <w:rFonts w:ascii="Lato" w:hAnsi="Lato"/>
          <w:sz w:val="24"/>
          <w:szCs w:val="24"/>
        </w:rPr>
      </w:pPr>
      <w:r w:rsidRPr="00413DD1">
        <w:rPr>
          <w:rFonts w:ascii="Lato" w:hAnsi="Lato"/>
          <w:sz w:val="24"/>
          <w:szCs w:val="24"/>
        </w:rPr>
        <w:t>c.</w:t>
      </w:r>
      <w:r w:rsidRPr="00413DD1">
        <w:rPr>
          <w:rFonts w:ascii="Lato" w:hAnsi="Lato"/>
          <w:sz w:val="24"/>
          <w:szCs w:val="24"/>
        </w:rPr>
        <w:tab/>
      </w:r>
      <w:r w:rsidRPr="00413DD1">
        <w:rPr>
          <w:rFonts w:ascii="Lato" w:hAnsi="Lato"/>
          <w:sz w:val="24"/>
          <w:szCs w:val="24"/>
          <w:u w:val="single"/>
        </w:rPr>
        <w:t xml:space="preserve">ECM Training </w:t>
      </w:r>
      <w:r w:rsidRPr="00413DD1">
        <w:rPr>
          <w:rFonts w:ascii="Lato" w:hAnsi="Lato"/>
          <w:sz w:val="24"/>
          <w:szCs w:val="24"/>
        </w:rPr>
        <w:t>- Provide a general description of the training that will be provided to agency personnel for each ECM</w:t>
      </w:r>
      <w:r w:rsidR="00E7024F" w:rsidRPr="00413DD1">
        <w:rPr>
          <w:rFonts w:ascii="Lato" w:hAnsi="Lato"/>
          <w:sz w:val="24"/>
          <w:szCs w:val="24"/>
        </w:rPr>
        <w:t xml:space="preserve">. </w:t>
      </w:r>
      <w:r w:rsidRPr="00413DD1">
        <w:rPr>
          <w:rFonts w:ascii="Lato" w:hAnsi="Lato"/>
          <w:sz w:val="24"/>
          <w:szCs w:val="24"/>
        </w:rPr>
        <w:t>Approach should be customized depending on the level of operations and maintenance responsibility to be assumed by agency personnel.</w:t>
      </w:r>
    </w:p>
    <w:p w:rsidR="00D730BA" w:rsidRPr="00413DD1" w:rsidRDefault="00D730BA" w:rsidP="00D4087A">
      <w:pPr>
        <w:ind w:left="2880" w:hanging="720"/>
        <w:rPr>
          <w:rFonts w:ascii="Lato" w:hAnsi="Lato"/>
          <w:sz w:val="24"/>
          <w:szCs w:val="24"/>
        </w:rPr>
      </w:pPr>
    </w:p>
    <w:p w:rsidR="00E2263D" w:rsidRPr="00413DD1" w:rsidRDefault="00E2263D" w:rsidP="00E2263D">
      <w:pPr>
        <w:pStyle w:val="Heading2"/>
        <w:rPr>
          <w:rFonts w:ascii="Lato" w:hAnsi="Lato"/>
          <w:i w:val="0"/>
          <w:sz w:val="24"/>
          <w:szCs w:val="24"/>
        </w:rPr>
      </w:pPr>
      <w:bookmarkStart w:id="33" w:name="_H.5__"/>
      <w:bookmarkStart w:id="34" w:name="_Toc205958749"/>
      <w:bookmarkEnd w:id="33"/>
      <w:r w:rsidRPr="00413DD1">
        <w:rPr>
          <w:rFonts w:ascii="Lato" w:hAnsi="Lato"/>
          <w:i w:val="0"/>
          <w:sz w:val="24"/>
          <w:szCs w:val="24"/>
        </w:rPr>
        <w:t xml:space="preserve">H.5   </w:t>
      </w:r>
      <w:r w:rsidRPr="00413DD1">
        <w:rPr>
          <w:rFonts w:ascii="Lato" w:hAnsi="Lato"/>
          <w:i w:val="0"/>
          <w:sz w:val="24"/>
          <w:szCs w:val="24"/>
        </w:rPr>
        <w:tab/>
        <w:t>INVESTMENT GRADE AUDIT FOR TASK ORDERS</w:t>
      </w:r>
      <w:bookmarkEnd w:id="34"/>
    </w:p>
    <w:p w:rsidR="00F44252" w:rsidRPr="00413DD1" w:rsidRDefault="00F44252" w:rsidP="003555D2">
      <w:pPr>
        <w:spacing w:before="80"/>
        <w:ind w:left="720"/>
        <w:rPr>
          <w:rFonts w:ascii="Lato" w:hAnsi="Lato"/>
          <w:sz w:val="24"/>
          <w:szCs w:val="24"/>
        </w:rPr>
      </w:pPr>
      <w:r w:rsidRPr="00413DD1">
        <w:rPr>
          <w:rFonts w:ascii="Lato" w:hAnsi="Lato"/>
          <w:i/>
          <w:sz w:val="24"/>
          <w:szCs w:val="24"/>
        </w:rPr>
        <w:t>Specify any different or additional requirements for IGA content.</w:t>
      </w:r>
    </w:p>
    <w:p w:rsidR="00484ACB" w:rsidRPr="00413DD1" w:rsidRDefault="00484ACB" w:rsidP="00484ACB">
      <w:pPr>
        <w:rPr>
          <w:rFonts w:ascii="Lato" w:hAnsi="Lato"/>
          <w:sz w:val="24"/>
          <w:szCs w:val="24"/>
        </w:rPr>
      </w:pPr>
    </w:p>
    <w:p w:rsidR="00484ACB" w:rsidRPr="00413DD1" w:rsidRDefault="00484ACB" w:rsidP="00484ACB">
      <w:pPr>
        <w:pBdr>
          <w:top w:val="double" w:sz="4" w:space="1" w:color="auto"/>
        </w:pBd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w:t>
      </w:r>
      <w:r w:rsidR="00673335" w:rsidRPr="00413DD1">
        <w:rPr>
          <w:rFonts w:ascii="Lato" w:hAnsi="Lato"/>
          <w:sz w:val="24"/>
          <w:szCs w:val="24"/>
        </w:rPr>
        <w:t>.</w:t>
      </w:r>
    </w:p>
    <w:p w:rsidR="00484ACB" w:rsidRPr="00413DD1" w:rsidRDefault="00484ACB" w:rsidP="00484ACB">
      <w:pP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 with the noted additional requirements</w:t>
      </w:r>
      <w:r w:rsidR="00673335" w:rsidRPr="00413DD1">
        <w:rPr>
          <w:rFonts w:ascii="Lato" w:hAnsi="Lato"/>
          <w:sz w:val="24"/>
          <w:szCs w:val="24"/>
        </w:rPr>
        <w:t>.</w:t>
      </w:r>
    </w:p>
    <w:p w:rsidR="00484ACB" w:rsidRPr="00413DD1" w:rsidRDefault="00484ACB" w:rsidP="005F2ACB">
      <w:pPr>
        <w:pBdr>
          <w:bottom w:val="single" w:sz="4" w:space="1" w:color="auto"/>
        </w:pBdr>
        <w:ind w:left="720" w:hanging="720"/>
        <w:rPr>
          <w:rFonts w:ascii="Lato" w:hAnsi="Lato"/>
          <w:sz w:val="24"/>
          <w:szCs w:val="24"/>
        </w:rPr>
      </w:pPr>
      <w:r w:rsidRPr="00413DD1">
        <w:rPr>
          <w:rFonts w:ascii="Lato" w:hAnsi="Lato"/>
          <w:sz w:val="24"/>
          <w:szCs w:val="24"/>
        </w:rPr>
        <w:t>[ ]</w:t>
      </w:r>
      <w:r w:rsidRPr="00413DD1">
        <w:rPr>
          <w:rFonts w:ascii="Lato" w:hAnsi="Lato"/>
          <w:sz w:val="24"/>
          <w:szCs w:val="24"/>
        </w:rPr>
        <w:tab/>
        <w:t>Replace the IDIQ language as noted</w:t>
      </w:r>
      <w:r w:rsidR="00673335" w:rsidRPr="00413DD1">
        <w:rPr>
          <w:rFonts w:ascii="Lato" w:hAnsi="Lato"/>
          <w:sz w:val="24"/>
          <w:szCs w:val="24"/>
        </w:rPr>
        <w:t>.</w:t>
      </w:r>
    </w:p>
    <w:p w:rsidR="00E2263D" w:rsidRPr="00413DD1" w:rsidRDefault="00E2263D" w:rsidP="00E2263D">
      <w:pPr>
        <w:rPr>
          <w:rFonts w:ascii="Lato" w:hAnsi="Lato"/>
          <w:b/>
          <w:sz w:val="24"/>
          <w:szCs w:val="24"/>
        </w:rPr>
      </w:pPr>
    </w:p>
    <w:p w:rsidR="00E2263D" w:rsidRPr="00413DD1" w:rsidRDefault="00E2263D" w:rsidP="00E2263D">
      <w:pPr>
        <w:ind w:left="720"/>
        <w:rPr>
          <w:rFonts w:ascii="Lato" w:hAnsi="Lato"/>
          <w:sz w:val="24"/>
          <w:szCs w:val="24"/>
        </w:rPr>
      </w:pPr>
      <w:r w:rsidRPr="00413DD1">
        <w:rPr>
          <w:rFonts w:ascii="Lato" w:hAnsi="Lato"/>
          <w:b/>
          <w:sz w:val="24"/>
          <w:szCs w:val="24"/>
        </w:rPr>
        <w:t>H.5.1</w:t>
      </w:r>
      <w:r w:rsidRPr="00413DD1">
        <w:rPr>
          <w:rFonts w:ascii="Lato" w:hAnsi="Lato"/>
          <w:sz w:val="24"/>
          <w:szCs w:val="24"/>
        </w:rPr>
        <w:tab/>
        <w:t xml:space="preserve">Following issuance by the agency of the NOI, the selected contractor shall conduct an Investment Grade Audit (IGA) of facilities and energy systems at the </w:t>
      </w:r>
      <w:r w:rsidRPr="00413DD1">
        <w:rPr>
          <w:rFonts w:ascii="Lato" w:hAnsi="Lato"/>
          <w:sz w:val="24"/>
          <w:szCs w:val="24"/>
        </w:rPr>
        <w:lastRenderedPageBreak/>
        <w:t>project site to substantiate the contractor’s ability to achieve the estimated total cost savings submitted in Schedule TO-4 and Schedule TO-1 (final), column (a).</w:t>
      </w:r>
    </w:p>
    <w:p w:rsidR="00E2263D" w:rsidRPr="00413DD1" w:rsidRDefault="00E2263D" w:rsidP="00E2263D">
      <w:pPr>
        <w:ind w:left="720" w:firstLine="540"/>
        <w:rPr>
          <w:rFonts w:ascii="Lato" w:hAnsi="Lato"/>
          <w:sz w:val="24"/>
          <w:szCs w:val="24"/>
          <w:u w:val="single"/>
        </w:rPr>
      </w:pPr>
    </w:p>
    <w:p w:rsidR="00E2263D" w:rsidRPr="00413DD1" w:rsidRDefault="00E2263D" w:rsidP="00E2263D">
      <w:pPr>
        <w:ind w:left="720"/>
        <w:rPr>
          <w:rFonts w:ascii="Lato" w:hAnsi="Lato"/>
          <w:sz w:val="24"/>
          <w:szCs w:val="24"/>
        </w:rPr>
      </w:pPr>
      <w:r w:rsidRPr="00413DD1">
        <w:rPr>
          <w:rFonts w:ascii="Lato" w:hAnsi="Lato"/>
          <w:b/>
          <w:sz w:val="24"/>
          <w:szCs w:val="24"/>
        </w:rPr>
        <w:t>H.5.2</w:t>
      </w:r>
      <w:r w:rsidRPr="00413DD1">
        <w:rPr>
          <w:rFonts w:ascii="Lato" w:hAnsi="Lato"/>
          <w:sz w:val="24"/>
          <w:szCs w:val="24"/>
        </w:rPr>
        <w:tab/>
        <w:t>The IGA shall identify the relevant existing conditions of applicable agency facilities, including but not limited to:</w:t>
      </w:r>
    </w:p>
    <w:p w:rsidR="00E2263D" w:rsidRPr="00413DD1" w:rsidRDefault="00E2263D" w:rsidP="00E2263D">
      <w:pPr>
        <w:ind w:left="720"/>
        <w:rPr>
          <w:rFonts w:ascii="Lato" w:hAnsi="Lato"/>
          <w:sz w:val="24"/>
          <w:szCs w:val="24"/>
        </w:rPr>
      </w:pPr>
    </w:p>
    <w:p w:rsidR="00E2263D" w:rsidRPr="00413DD1" w:rsidRDefault="00E2263D" w:rsidP="00B4002F">
      <w:pPr>
        <w:spacing w:before="60"/>
        <w:ind w:left="1627" w:hanging="446"/>
        <w:rPr>
          <w:rFonts w:ascii="Lato" w:hAnsi="Lato"/>
          <w:sz w:val="24"/>
          <w:szCs w:val="24"/>
        </w:rPr>
      </w:pPr>
      <w:r w:rsidRPr="00413DD1">
        <w:rPr>
          <w:rFonts w:ascii="Lato" w:hAnsi="Lato"/>
          <w:sz w:val="24"/>
          <w:szCs w:val="24"/>
        </w:rPr>
        <w:t>A.</w:t>
      </w:r>
      <w:r w:rsidRPr="00413DD1">
        <w:rPr>
          <w:rFonts w:ascii="Lato" w:hAnsi="Lato"/>
          <w:sz w:val="24"/>
          <w:szCs w:val="24"/>
        </w:rPr>
        <w:tab/>
        <w:t>Proposed IGA scope to include:  facilities, systems and proposed ECMs.</w:t>
      </w:r>
    </w:p>
    <w:p w:rsidR="00E2263D" w:rsidRPr="00413DD1" w:rsidRDefault="00E2263D" w:rsidP="00B4002F">
      <w:pPr>
        <w:spacing w:before="60"/>
        <w:ind w:left="1627" w:hanging="446"/>
        <w:rPr>
          <w:rFonts w:ascii="Lato" w:hAnsi="Lato"/>
          <w:sz w:val="24"/>
          <w:szCs w:val="24"/>
        </w:rPr>
      </w:pPr>
      <w:r w:rsidRPr="00413DD1">
        <w:rPr>
          <w:rFonts w:ascii="Lato" w:hAnsi="Lato"/>
          <w:sz w:val="24"/>
          <w:szCs w:val="24"/>
        </w:rPr>
        <w:t>B.</w:t>
      </w:r>
      <w:r w:rsidRPr="00413DD1">
        <w:rPr>
          <w:rFonts w:ascii="Lato" w:hAnsi="Lato"/>
          <w:sz w:val="24"/>
          <w:szCs w:val="24"/>
        </w:rPr>
        <w:tab/>
        <w:t>Building physical condition, i.e., assumptions on current and proposed facility or energy system operating conditions</w:t>
      </w:r>
    </w:p>
    <w:p w:rsidR="00E2263D" w:rsidRPr="00413DD1" w:rsidRDefault="00E2263D" w:rsidP="00B4002F">
      <w:pPr>
        <w:spacing w:before="60"/>
        <w:ind w:left="1627" w:hanging="446"/>
        <w:rPr>
          <w:rFonts w:ascii="Lato" w:hAnsi="Lato"/>
          <w:sz w:val="24"/>
          <w:szCs w:val="24"/>
        </w:rPr>
      </w:pPr>
      <w:r w:rsidRPr="00413DD1">
        <w:rPr>
          <w:rFonts w:ascii="Lato" w:hAnsi="Lato"/>
          <w:sz w:val="24"/>
          <w:szCs w:val="24"/>
        </w:rPr>
        <w:t>C.</w:t>
      </w:r>
      <w:r w:rsidRPr="00413DD1">
        <w:rPr>
          <w:rFonts w:ascii="Lato" w:hAnsi="Lato"/>
          <w:sz w:val="24"/>
          <w:szCs w:val="24"/>
        </w:rPr>
        <w:tab/>
        <w:t>Hours of use or occupancy</w:t>
      </w:r>
    </w:p>
    <w:p w:rsidR="00E2263D" w:rsidRPr="00413DD1" w:rsidRDefault="00E2263D" w:rsidP="00B4002F">
      <w:pPr>
        <w:spacing w:before="60"/>
        <w:ind w:left="1627" w:hanging="446"/>
        <w:rPr>
          <w:rFonts w:ascii="Lato" w:hAnsi="Lato"/>
          <w:sz w:val="24"/>
          <w:szCs w:val="24"/>
        </w:rPr>
      </w:pPr>
      <w:r w:rsidRPr="00413DD1">
        <w:rPr>
          <w:rFonts w:ascii="Lato" w:hAnsi="Lato"/>
          <w:sz w:val="24"/>
          <w:szCs w:val="24"/>
        </w:rPr>
        <w:t>D.</w:t>
      </w:r>
      <w:r w:rsidRPr="00413DD1">
        <w:rPr>
          <w:rFonts w:ascii="Lato" w:hAnsi="Lato"/>
          <w:sz w:val="24"/>
          <w:szCs w:val="24"/>
        </w:rPr>
        <w:tab/>
        <w:t>Area of conditioned space</w:t>
      </w:r>
    </w:p>
    <w:p w:rsidR="00E2263D" w:rsidRPr="00413DD1" w:rsidRDefault="00E2263D" w:rsidP="00B4002F">
      <w:pPr>
        <w:spacing w:before="60"/>
        <w:ind w:left="1627" w:hanging="446"/>
        <w:rPr>
          <w:rFonts w:ascii="Lato" w:hAnsi="Lato"/>
          <w:sz w:val="24"/>
          <w:szCs w:val="24"/>
        </w:rPr>
      </w:pPr>
      <w:r w:rsidRPr="00413DD1">
        <w:rPr>
          <w:rFonts w:ascii="Lato" w:hAnsi="Lato"/>
          <w:sz w:val="24"/>
          <w:szCs w:val="24"/>
        </w:rPr>
        <w:t>E.</w:t>
      </w:r>
      <w:r w:rsidRPr="00413DD1">
        <w:rPr>
          <w:rFonts w:ascii="Lato" w:hAnsi="Lato"/>
          <w:sz w:val="24"/>
          <w:szCs w:val="24"/>
        </w:rPr>
        <w:tab/>
        <w:t>Inventory of energy-consuming equipment or systems</w:t>
      </w:r>
    </w:p>
    <w:p w:rsidR="00E2263D" w:rsidRPr="00413DD1" w:rsidRDefault="00E2263D" w:rsidP="00B4002F">
      <w:pPr>
        <w:spacing w:before="60"/>
        <w:ind w:left="1627" w:hanging="446"/>
        <w:rPr>
          <w:rFonts w:ascii="Lato" w:hAnsi="Lato"/>
          <w:sz w:val="24"/>
          <w:szCs w:val="24"/>
        </w:rPr>
      </w:pPr>
      <w:r w:rsidRPr="00413DD1">
        <w:rPr>
          <w:rFonts w:ascii="Lato" w:hAnsi="Lato"/>
          <w:sz w:val="24"/>
          <w:szCs w:val="24"/>
        </w:rPr>
        <w:t>F.</w:t>
      </w:r>
      <w:r w:rsidRPr="00413DD1">
        <w:rPr>
          <w:rFonts w:ascii="Lato" w:hAnsi="Lato"/>
          <w:sz w:val="24"/>
          <w:szCs w:val="24"/>
        </w:rPr>
        <w:tab/>
        <w:t>Energy-consuming equipment operating conditions and loads</w:t>
      </w:r>
    </w:p>
    <w:p w:rsidR="00E2263D" w:rsidRPr="00413DD1" w:rsidRDefault="00E2263D" w:rsidP="00B4002F">
      <w:pPr>
        <w:spacing w:before="60"/>
        <w:ind w:left="1627" w:hanging="446"/>
        <w:rPr>
          <w:rFonts w:ascii="Lato" w:hAnsi="Lato"/>
          <w:sz w:val="24"/>
          <w:szCs w:val="24"/>
        </w:rPr>
      </w:pPr>
      <w:r w:rsidRPr="00413DD1">
        <w:rPr>
          <w:rFonts w:ascii="Lato" w:hAnsi="Lato"/>
          <w:sz w:val="24"/>
          <w:szCs w:val="24"/>
        </w:rPr>
        <w:t>G.</w:t>
      </w:r>
      <w:r w:rsidRPr="00413DD1">
        <w:rPr>
          <w:rFonts w:ascii="Lato" w:hAnsi="Lato"/>
          <w:sz w:val="24"/>
          <w:szCs w:val="24"/>
        </w:rPr>
        <w:tab/>
        <w:t>Baseline weather (i.e., Cooling and Heating Degree Days)</w:t>
      </w:r>
    </w:p>
    <w:p w:rsidR="00E2263D" w:rsidRPr="00413DD1" w:rsidRDefault="00E2263D" w:rsidP="00B4002F">
      <w:pPr>
        <w:spacing w:before="60"/>
        <w:ind w:left="1627" w:hanging="446"/>
        <w:rPr>
          <w:rFonts w:ascii="Lato" w:hAnsi="Lato"/>
          <w:sz w:val="24"/>
          <w:szCs w:val="24"/>
        </w:rPr>
      </w:pPr>
      <w:r w:rsidRPr="00413DD1">
        <w:rPr>
          <w:rFonts w:ascii="Lato" w:hAnsi="Lato"/>
          <w:sz w:val="24"/>
          <w:szCs w:val="24"/>
        </w:rPr>
        <w:t>H.</w:t>
      </w:r>
      <w:r w:rsidRPr="00413DD1">
        <w:rPr>
          <w:rFonts w:ascii="Lato" w:hAnsi="Lato"/>
          <w:sz w:val="24"/>
          <w:szCs w:val="24"/>
        </w:rPr>
        <w:tab/>
        <w:t>Proposed construction and M&amp;V schedule</w:t>
      </w:r>
    </w:p>
    <w:p w:rsidR="00E2263D" w:rsidRPr="00413DD1" w:rsidRDefault="00E2263D" w:rsidP="00B4002F">
      <w:pPr>
        <w:spacing w:before="60"/>
        <w:ind w:left="1627" w:hanging="446"/>
        <w:rPr>
          <w:rFonts w:ascii="Lato" w:hAnsi="Lato"/>
          <w:sz w:val="24"/>
          <w:szCs w:val="24"/>
        </w:rPr>
      </w:pPr>
      <w:r w:rsidRPr="00413DD1">
        <w:rPr>
          <w:rFonts w:ascii="Lato" w:hAnsi="Lato"/>
          <w:sz w:val="24"/>
          <w:szCs w:val="24"/>
        </w:rPr>
        <w:t>I.</w:t>
      </w:r>
      <w:r w:rsidRPr="00413DD1">
        <w:rPr>
          <w:rFonts w:ascii="Lato" w:hAnsi="Lato"/>
          <w:sz w:val="24"/>
          <w:szCs w:val="24"/>
        </w:rPr>
        <w:tab/>
        <w:t>Energy savings calculations using formulae and procedures based on accepted engineering principles, including synergistic effects of other ECMs</w:t>
      </w:r>
    </w:p>
    <w:p w:rsidR="00E2263D" w:rsidRPr="00413DD1" w:rsidRDefault="00E2263D" w:rsidP="00B4002F">
      <w:pPr>
        <w:spacing w:before="60"/>
        <w:ind w:left="1627" w:hanging="446"/>
        <w:rPr>
          <w:rFonts w:ascii="Lato" w:hAnsi="Lato"/>
          <w:sz w:val="24"/>
          <w:szCs w:val="24"/>
        </w:rPr>
      </w:pPr>
      <w:r w:rsidRPr="00413DD1">
        <w:rPr>
          <w:rFonts w:ascii="Lato" w:hAnsi="Lato"/>
          <w:sz w:val="24"/>
          <w:szCs w:val="24"/>
        </w:rPr>
        <w:t>J.</w:t>
      </w:r>
      <w:r w:rsidRPr="00413DD1">
        <w:rPr>
          <w:rFonts w:ascii="Lato" w:hAnsi="Lato"/>
          <w:sz w:val="24"/>
          <w:szCs w:val="24"/>
        </w:rPr>
        <w:tab/>
        <w:t>Cite references used for data, assumptions or empirical formulas</w:t>
      </w:r>
    </w:p>
    <w:p w:rsidR="00E2263D" w:rsidRPr="00413DD1" w:rsidRDefault="00E2263D" w:rsidP="00E2263D">
      <w:pPr>
        <w:ind w:left="720"/>
        <w:rPr>
          <w:rFonts w:ascii="Lato" w:hAnsi="Lato"/>
          <w:sz w:val="24"/>
          <w:szCs w:val="24"/>
        </w:rPr>
      </w:pPr>
    </w:p>
    <w:p w:rsidR="00E2263D" w:rsidRPr="00413DD1" w:rsidRDefault="00E2263D" w:rsidP="00E2263D">
      <w:pPr>
        <w:ind w:left="720"/>
        <w:rPr>
          <w:rFonts w:ascii="Lato" w:hAnsi="Lato"/>
          <w:sz w:val="24"/>
          <w:szCs w:val="24"/>
        </w:rPr>
      </w:pPr>
      <w:r w:rsidRPr="00413DD1">
        <w:rPr>
          <w:rFonts w:ascii="Lato" w:hAnsi="Lato"/>
          <w:b/>
          <w:sz w:val="24"/>
          <w:szCs w:val="24"/>
        </w:rPr>
        <w:t>H.5.3</w:t>
      </w:r>
      <w:r w:rsidRPr="00413DD1">
        <w:rPr>
          <w:rFonts w:ascii="Lato" w:hAnsi="Lato"/>
          <w:sz w:val="24"/>
          <w:szCs w:val="24"/>
        </w:rPr>
        <w:tab/>
        <w:t>For each ECM identified, the contractor shall provide a detailed analysis documenting the proposed annual energy or water savings performance of the ECM after installation, startup and testing</w:t>
      </w:r>
      <w:r w:rsidR="00E7024F" w:rsidRPr="00413DD1">
        <w:rPr>
          <w:rFonts w:ascii="Lato" w:hAnsi="Lato"/>
          <w:sz w:val="24"/>
          <w:szCs w:val="24"/>
        </w:rPr>
        <w:t xml:space="preserve">. </w:t>
      </w:r>
    </w:p>
    <w:p w:rsidR="00E2263D" w:rsidRPr="00413DD1" w:rsidRDefault="00E2263D" w:rsidP="00E2263D">
      <w:pPr>
        <w:ind w:left="720"/>
        <w:rPr>
          <w:rFonts w:ascii="Lato" w:hAnsi="Lato"/>
          <w:sz w:val="24"/>
          <w:szCs w:val="24"/>
        </w:rPr>
      </w:pPr>
    </w:p>
    <w:p w:rsidR="00D6168C" w:rsidRPr="00413DD1" w:rsidRDefault="00E2263D" w:rsidP="005F2ACB">
      <w:pPr>
        <w:ind w:left="720"/>
        <w:rPr>
          <w:rFonts w:ascii="Lato" w:hAnsi="Lato"/>
          <w:sz w:val="24"/>
          <w:szCs w:val="24"/>
        </w:rPr>
      </w:pPr>
      <w:r w:rsidRPr="00413DD1">
        <w:rPr>
          <w:rFonts w:ascii="Lato" w:hAnsi="Lato"/>
          <w:b/>
          <w:sz w:val="24"/>
          <w:szCs w:val="24"/>
        </w:rPr>
        <w:t>H.5.4</w:t>
      </w:r>
      <w:r w:rsidRPr="00413DD1">
        <w:rPr>
          <w:rFonts w:ascii="Lato" w:hAnsi="Lato"/>
          <w:sz w:val="24"/>
          <w:szCs w:val="24"/>
        </w:rPr>
        <w:tab/>
        <w:t>The contractor shall document the results of the IGA and provide the documentation to the agency in a format agreed to by the agency</w:t>
      </w:r>
      <w:r w:rsidR="00E7024F" w:rsidRPr="00413DD1">
        <w:rPr>
          <w:rFonts w:ascii="Lato" w:hAnsi="Lato"/>
          <w:sz w:val="24"/>
          <w:szCs w:val="24"/>
        </w:rPr>
        <w:t xml:space="preserve">. </w:t>
      </w:r>
      <w:r w:rsidRPr="00413DD1">
        <w:rPr>
          <w:rFonts w:ascii="Lato" w:hAnsi="Lato"/>
          <w:sz w:val="24"/>
          <w:szCs w:val="24"/>
        </w:rPr>
        <w:t>For Government initiated projects, the documentation shall identify any existing conditions that vary from the agency’s provided data. The IGA must include documentation for the proposed energy baseline.</w:t>
      </w:r>
    </w:p>
    <w:p w:rsidR="005F2ACB" w:rsidRPr="00413DD1" w:rsidRDefault="00D6168C" w:rsidP="005F2ACB">
      <w:pPr>
        <w:ind w:left="720"/>
        <w:rPr>
          <w:rFonts w:ascii="Lato" w:hAnsi="Lato"/>
          <w:sz w:val="24"/>
          <w:szCs w:val="24"/>
        </w:rPr>
      </w:pPr>
      <w:r w:rsidRPr="00413DD1" w:rsidDel="00D6168C">
        <w:rPr>
          <w:rFonts w:ascii="Lato" w:hAnsi="Lato"/>
          <w:sz w:val="24"/>
          <w:szCs w:val="24"/>
        </w:rPr>
        <w:t xml:space="preserve"> </w:t>
      </w:r>
      <w:bookmarkStart w:id="35" w:name="_Toc205958750"/>
      <w:bookmarkStart w:id="36" w:name="H6"/>
    </w:p>
    <w:p w:rsidR="00E2263D" w:rsidRPr="00413DD1" w:rsidRDefault="00E2263D" w:rsidP="00B4002F">
      <w:pPr>
        <w:ind w:left="720"/>
        <w:rPr>
          <w:rFonts w:ascii="Lato" w:hAnsi="Lato" w:cs="Arial"/>
          <w:b/>
          <w:sz w:val="24"/>
          <w:szCs w:val="24"/>
        </w:rPr>
      </w:pPr>
      <w:r w:rsidRPr="00413DD1">
        <w:rPr>
          <w:rFonts w:ascii="Lato" w:hAnsi="Lato" w:cs="Arial"/>
          <w:b/>
          <w:sz w:val="24"/>
          <w:szCs w:val="24"/>
        </w:rPr>
        <w:t xml:space="preserve">H.6  </w:t>
      </w:r>
      <w:r w:rsidRPr="00413DD1">
        <w:rPr>
          <w:rFonts w:ascii="Lato" w:hAnsi="Lato" w:cs="Arial"/>
          <w:b/>
          <w:sz w:val="24"/>
          <w:szCs w:val="24"/>
        </w:rPr>
        <w:tab/>
        <w:t>REQUIREMENTS FOR FINAL PROPOSAL AND FINAL PROPOSAL REVIEW FOR TASK ORDERS</w:t>
      </w:r>
      <w:bookmarkEnd w:id="35"/>
    </w:p>
    <w:p w:rsidR="00F44252" w:rsidRPr="00413DD1" w:rsidRDefault="00F44252" w:rsidP="003555D2">
      <w:pPr>
        <w:spacing w:before="80"/>
        <w:ind w:left="720"/>
        <w:rPr>
          <w:rFonts w:ascii="Lato" w:hAnsi="Lato"/>
          <w:sz w:val="24"/>
          <w:szCs w:val="24"/>
        </w:rPr>
      </w:pPr>
      <w:r w:rsidRPr="00413DD1">
        <w:rPr>
          <w:rFonts w:ascii="Lato" w:hAnsi="Lato"/>
          <w:i/>
          <w:sz w:val="24"/>
          <w:szCs w:val="24"/>
        </w:rPr>
        <w:t>Specify any different or additional requirements for Final Proposal contents and review.</w:t>
      </w:r>
      <w:r w:rsidR="005B4E46" w:rsidRPr="00413DD1">
        <w:rPr>
          <w:rFonts w:ascii="Lato" w:hAnsi="Lato"/>
          <w:i/>
          <w:sz w:val="24"/>
          <w:szCs w:val="24"/>
        </w:rPr>
        <w:t xml:space="preserve"> Consider adding a Training Plan submittal under H.6.3.B.3.</w:t>
      </w:r>
    </w:p>
    <w:p w:rsidR="00484ACB" w:rsidRPr="00413DD1" w:rsidRDefault="00484ACB" w:rsidP="00484ACB">
      <w:pPr>
        <w:rPr>
          <w:rFonts w:ascii="Lato" w:hAnsi="Lato"/>
          <w:sz w:val="24"/>
          <w:szCs w:val="24"/>
        </w:rPr>
      </w:pPr>
    </w:p>
    <w:p w:rsidR="00484ACB" w:rsidRPr="00413DD1" w:rsidRDefault="00484ACB" w:rsidP="00484ACB">
      <w:pPr>
        <w:pBdr>
          <w:top w:val="double" w:sz="4" w:space="1" w:color="auto"/>
        </w:pBd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w:t>
      </w:r>
      <w:r w:rsidR="00E62842" w:rsidRPr="00413DD1">
        <w:rPr>
          <w:rFonts w:ascii="Lato" w:hAnsi="Lato"/>
          <w:sz w:val="24"/>
          <w:szCs w:val="24"/>
        </w:rPr>
        <w:t>.</w:t>
      </w:r>
    </w:p>
    <w:p w:rsidR="00484ACB" w:rsidRPr="00413DD1" w:rsidRDefault="00484ACB" w:rsidP="00484ACB">
      <w:pP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 with the noted additional requirements</w:t>
      </w:r>
      <w:r w:rsidR="00E62842" w:rsidRPr="00413DD1">
        <w:rPr>
          <w:rFonts w:ascii="Lato" w:hAnsi="Lato"/>
          <w:sz w:val="24"/>
          <w:szCs w:val="24"/>
        </w:rPr>
        <w:t>.</w:t>
      </w:r>
    </w:p>
    <w:p w:rsidR="00484ACB" w:rsidRPr="00413DD1" w:rsidRDefault="00484ACB" w:rsidP="005F2ACB">
      <w:pPr>
        <w:pBdr>
          <w:bottom w:val="single" w:sz="4" w:space="1" w:color="auto"/>
        </w:pBdr>
        <w:ind w:left="720" w:hanging="720"/>
        <w:rPr>
          <w:rFonts w:ascii="Lato" w:hAnsi="Lato"/>
          <w:sz w:val="24"/>
          <w:szCs w:val="24"/>
        </w:rPr>
      </w:pPr>
      <w:r w:rsidRPr="00413DD1">
        <w:rPr>
          <w:rFonts w:ascii="Lato" w:hAnsi="Lato"/>
          <w:sz w:val="24"/>
          <w:szCs w:val="24"/>
        </w:rPr>
        <w:t>[ ]</w:t>
      </w:r>
      <w:r w:rsidRPr="00413DD1">
        <w:rPr>
          <w:rFonts w:ascii="Lato" w:hAnsi="Lato"/>
          <w:sz w:val="24"/>
          <w:szCs w:val="24"/>
        </w:rPr>
        <w:tab/>
        <w:t>Replace the IDIQ language as noted</w:t>
      </w:r>
      <w:r w:rsidR="00E62842" w:rsidRPr="00413DD1">
        <w:rPr>
          <w:rFonts w:ascii="Lato" w:hAnsi="Lato"/>
          <w:sz w:val="24"/>
          <w:szCs w:val="24"/>
        </w:rPr>
        <w:t>.</w:t>
      </w:r>
    </w:p>
    <w:p w:rsidR="00484ACB" w:rsidRPr="00413DD1" w:rsidRDefault="00484ACB" w:rsidP="00484ACB">
      <w:pPr>
        <w:rPr>
          <w:rFonts w:ascii="Lato" w:hAnsi="Lato"/>
          <w:b/>
          <w:sz w:val="24"/>
          <w:szCs w:val="24"/>
        </w:rPr>
      </w:pPr>
    </w:p>
    <w:bookmarkEnd w:id="36"/>
    <w:p w:rsidR="00E2263D" w:rsidRPr="00413DD1" w:rsidRDefault="00E2263D" w:rsidP="00E2263D">
      <w:pPr>
        <w:ind w:left="720"/>
        <w:rPr>
          <w:rFonts w:ascii="Lato" w:hAnsi="Lato"/>
          <w:sz w:val="24"/>
          <w:szCs w:val="24"/>
        </w:rPr>
      </w:pPr>
      <w:r w:rsidRPr="00413DD1">
        <w:rPr>
          <w:rFonts w:ascii="Lato" w:hAnsi="Lato"/>
          <w:sz w:val="24"/>
          <w:szCs w:val="24"/>
        </w:rPr>
        <w:t>H.6.1</w:t>
      </w:r>
      <w:r w:rsidRPr="00413DD1">
        <w:rPr>
          <w:rFonts w:ascii="Lato" w:hAnsi="Lato"/>
          <w:b/>
          <w:sz w:val="24"/>
          <w:szCs w:val="24"/>
        </w:rPr>
        <w:tab/>
      </w:r>
      <w:r w:rsidRPr="00413DD1">
        <w:rPr>
          <w:rFonts w:ascii="Lato" w:hAnsi="Lato"/>
          <w:sz w:val="24"/>
          <w:szCs w:val="24"/>
        </w:rPr>
        <w:t>The contractor shall submit a final proposal (FP), consisting of technical and price components, as well as an individual small business subcontracting plan for each task order, in electronic format, or as required in the TO RFP</w:t>
      </w:r>
      <w:r w:rsidR="00E7024F" w:rsidRPr="00413DD1">
        <w:rPr>
          <w:rFonts w:ascii="Lato" w:hAnsi="Lato"/>
          <w:sz w:val="24"/>
          <w:szCs w:val="24"/>
        </w:rPr>
        <w:t xml:space="preserve">. </w:t>
      </w:r>
      <w:r w:rsidRPr="00413DD1">
        <w:rPr>
          <w:rFonts w:ascii="Lato" w:hAnsi="Lato"/>
          <w:sz w:val="24"/>
          <w:szCs w:val="24"/>
        </w:rPr>
        <w:t xml:space="preserve">Particular </w:t>
      </w:r>
      <w:r w:rsidRPr="00413DD1">
        <w:rPr>
          <w:rFonts w:ascii="Lato" w:hAnsi="Lato"/>
          <w:sz w:val="24"/>
          <w:szCs w:val="24"/>
        </w:rPr>
        <w:lastRenderedPageBreak/>
        <w:t>emphasis should be placed on assessment of renewable energy opportunities</w:t>
      </w:r>
      <w:r w:rsidR="00E7024F" w:rsidRPr="00413DD1">
        <w:rPr>
          <w:rFonts w:ascii="Lato" w:hAnsi="Lato"/>
          <w:sz w:val="24"/>
          <w:szCs w:val="24"/>
        </w:rPr>
        <w:t xml:space="preserve">. </w:t>
      </w:r>
      <w:r w:rsidRPr="00413DD1">
        <w:rPr>
          <w:rFonts w:ascii="Lato" w:hAnsi="Lato"/>
          <w:sz w:val="24"/>
          <w:szCs w:val="24"/>
        </w:rPr>
        <w:t>Based on the results of the IGA, the contractor shall submit completed Schedules TO-1 (final), TO-2, TO-3, TO-4 and TO-5 (all in Attachment J-6</w:t>
      </w:r>
      <w:r w:rsidR="005B4E46" w:rsidRPr="00413DD1">
        <w:rPr>
          <w:rFonts w:ascii="Lato" w:hAnsi="Lato"/>
          <w:sz w:val="24"/>
          <w:szCs w:val="24"/>
        </w:rPr>
        <w:t xml:space="preserve"> [of the IDIQ contract]</w:t>
      </w:r>
      <w:r w:rsidRPr="00413DD1">
        <w:rPr>
          <w:rFonts w:ascii="Lato" w:hAnsi="Lato"/>
          <w:sz w:val="24"/>
          <w:szCs w:val="24"/>
        </w:rPr>
        <w:t>), with supporting documentation as identified by the agency CO</w:t>
      </w:r>
      <w:r w:rsidR="00E7024F" w:rsidRPr="00413DD1">
        <w:rPr>
          <w:rFonts w:ascii="Lato" w:hAnsi="Lato"/>
          <w:sz w:val="24"/>
          <w:szCs w:val="24"/>
        </w:rPr>
        <w:t xml:space="preserve">. </w:t>
      </w:r>
    </w:p>
    <w:p w:rsidR="00E2263D" w:rsidRPr="00413DD1" w:rsidRDefault="00E2263D" w:rsidP="00E2263D">
      <w:pPr>
        <w:ind w:left="720"/>
        <w:rPr>
          <w:rFonts w:ascii="Lato" w:hAnsi="Lato"/>
          <w:sz w:val="24"/>
          <w:szCs w:val="24"/>
        </w:rPr>
      </w:pPr>
    </w:p>
    <w:p w:rsidR="00E2263D" w:rsidRPr="00413DD1" w:rsidRDefault="00E2263D" w:rsidP="00E2263D">
      <w:pPr>
        <w:ind w:left="720"/>
        <w:rPr>
          <w:rFonts w:ascii="Lato" w:hAnsi="Lato"/>
          <w:sz w:val="24"/>
          <w:szCs w:val="24"/>
        </w:rPr>
      </w:pPr>
      <w:r w:rsidRPr="00413DD1">
        <w:rPr>
          <w:rFonts w:ascii="Lato" w:hAnsi="Lato"/>
          <w:sz w:val="24"/>
          <w:szCs w:val="24"/>
        </w:rPr>
        <w:t>H.6.2</w:t>
      </w:r>
      <w:r w:rsidRPr="00413DD1">
        <w:rPr>
          <w:rFonts w:ascii="Lato" w:hAnsi="Lato"/>
          <w:sz w:val="24"/>
          <w:szCs w:val="24"/>
        </w:rPr>
        <w:tab/>
      </w:r>
      <w:r w:rsidR="00D23806" w:rsidRPr="00413DD1">
        <w:rPr>
          <w:rFonts w:ascii="Lato" w:hAnsi="Lato"/>
          <w:sz w:val="24"/>
          <w:szCs w:val="24"/>
        </w:rPr>
        <w:t>P</w:t>
      </w:r>
      <w:r w:rsidRPr="00413DD1">
        <w:rPr>
          <w:rFonts w:ascii="Lato" w:hAnsi="Lato"/>
          <w:sz w:val="24"/>
          <w:szCs w:val="24"/>
        </w:rPr>
        <w:t>roposals will be reviewed in accordance with the instructions set forth in the TO RFP</w:t>
      </w:r>
      <w:r w:rsidR="00E7024F" w:rsidRPr="00413DD1">
        <w:rPr>
          <w:rFonts w:ascii="Lato" w:hAnsi="Lato"/>
          <w:sz w:val="24"/>
          <w:szCs w:val="24"/>
        </w:rPr>
        <w:t xml:space="preserve">. </w:t>
      </w:r>
      <w:r w:rsidRPr="00413DD1">
        <w:rPr>
          <w:rFonts w:ascii="Lato" w:hAnsi="Lato"/>
          <w:sz w:val="24"/>
          <w:szCs w:val="24"/>
        </w:rPr>
        <w:t>The agency will not be responsible for any costs incurred, such as proposal preparation costs or the costs incurred in conducting the IGA, unless a TO is awarded or authorized by the agency CO.</w:t>
      </w:r>
    </w:p>
    <w:p w:rsidR="00E2263D" w:rsidRPr="00413DD1" w:rsidRDefault="00E2263D" w:rsidP="00E2263D">
      <w:pPr>
        <w:ind w:left="720"/>
        <w:rPr>
          <w:rFonts w:ascii="Lato" w:hAnsi="Lato"/>
          <w:sz w:val="24"/>
          <w:szCs w:val="24"/>
        </w:rPr>
      </w:pPr>
    </w:p>
    <w:p w:rsidR="00E2263D" w:rsidRPr="00413DD1" w:rsidRDefault="00E2263D" w:rsidP="00E2263D">
      <w:pPr>
        <w:ind w:left="720"/>
        <w:rPr>
          <w:rFonts w:ascii="Lato" w:hAnsi="Lato"/>
          <w:sz w:val="24"/>
          <w:szCs w:val="24"/>
        </w:rPr>
      </w:pPr>
      <w:r w:rsidRPr="00413DD1">
        <w:rPr>
          <w:rFonts w:ascii="Lato" w:hAnsi="Lato"/>
          <w:sz w:val="24"/>
          <w:szCs w:val="24"/>
        </w:rPr>
        <w:t>H.6.3</w:t>
      </w:r>
      <w:r w:rsidRPr="00413DD1">
        <w:rPr>
          <w:rFonts w:ascii="Lato" w:hAnsi="Lato"/>
          <w:sz w:val="24"/>
          <w:szCs w:val="24"/>
        </w:rPr>
        <w:tab/>
        <w:t>The format requirements are:</w:t>
      </w:r>
    </w:p>
    <w:p w:rsidR="00E2263D" w:rsidRPr="00413DD1" w:rsidRDefault="00E2263D" w:rsidP="00E2263D">
      <w:pPr>
        <w:ind w:left="720"/>
        <w:rPr>
          <w:rFonts w:ascii="Lato" w:hAnsi="Lato"/>
          <w:sz w:val="24"/>
          <w:szCs w:val="24"/>
        </w:rPr>
      </w:pPr>
    </w:p>
    <w:p w:rsidR="00E2263D" w:rsidRPr="00413DD1" w:rsidRDefault="00E2263D" w:rsidP="00E62842">
      <w:pPr>
        <w:ind w:left="1170" w:hanging="450"/>
        <w:rPr>
          <w:rFonts w:ascii="Lato" w:hAnsi="Lato"/>
          <w:sz w:val="24"/>
          <w:szCs w:val="24"/>
        </w:rPr>
      </w:pPr>
      <w:r w:rsidRPr="00413DD1">
        <w:rPr>
          <w:rFonts w:ascii="Lato" w:hAnsi="Lato"/>
          <w:sz w:val="24"/>
          <w:szCs w:val="24"/>
        </w:rPr>
        <w:t>A.</w:t>
      </w:r>
      <w:r w:rsidRPr="00413DD1">
        <w:rPr>
          <w:rFonts w:ascii="Lato" w:hAnsi="Lato"/>
          <w:sz w:val="24"/>
          <w:szCs w:val="24"/>
        </w:rPr>
        <w:tab/>
      </w:r>
      <w:r w:rsidRPr="00413DD1">
        <w:rPr>
          <w:rFonts w:ascii="Lato" w:hAnsi="Lato"/>
          <w:sz w:val="24"/>
          <w:szCs w:val="24"/>
          <w:u w:val="single"/>
        </w:rPr>
        <w:t>Project Overview</w:t>
      </w:r>
    </w:p>
    <w:p w:rsidR="00E2263D" w:rsidRPr="00413DD1" w:rsidRDefault="00E2263D" w:rsidP="00E2263D">
      <w:pPr>
        <w:ind w:left="1440" w:hanging="720"/>
        <w:rPr>
          <w:rFonts w:ascii="Lato" w:hAnsi="Lato"/>
          <w:sz w:val="24"/>
          <w:szCs w:val="24"/>
        </w:rPr>
      </w:pPr>
    </w:p>
    <w:p w:rsidR="00E2263D" w:rsidRPr="00413DD1" w:rsidRDefault="00E2263D" w:rsidP="00E62842">
      <w:pPr>
        <w:ind w:left="1530" w:hanging="360"/>
        <w:rPr>
          <w:rFonts w:ascii="Lato" w:hAnsi="Lato"/>
          <w:sz w:val="24"/>
          <w:szCs w:val="24"/>
        </w:rPr>
      </w:pPr>
      <w:r w:rsidRPr="00413DD1">
        <w:rPr>
          <w:rFonts w:ascii="Lato" w:hAnsi="Lato"/>
          <w:sz w:val="24"/>
          <w:szCs w:val="24"/>
        </w:rPr>
        <w:t>1.</w:t>
      </w:r>
      <w:r w:rsidRPr="00413DD1">
        <w:rPr>
          <w:rFonts w:ascii="Lato" w:hAnsi="Lato"/>
          <w:sz w:val="24"/>
          <w:szCs w:val="24"/>
        </w:rPr>
        <w:tab/>
      </w:r>
      <w:r w:rsidRPr="00413DD1">
        <w:rPr>
          <w:rFonts w:ascii="Lato" w:hAnsi="Lato"/>
          <w:sz w:val="24"/>
          <w:szCs w:val="24"/>
          <w:u w:val="single"/>
        </w:rPr>
        <w:t>Executive Summary</w:t>
      </w:r>
      <w:r w:rsidRPr="00413DD1">
        <w:rPr>
          <w:rFonts w:ascii="Lato" w:hAnsi="Lato"/>
          <w:sz w:val="24"/>
          <w:szCs w:val="24"/>
        </w:rPr>
        <w:t xml:space="preserve"> - As a minimum, a narrative description of the project summarizing the ECMs, the energy, water, and related cost savings, implementation price and financial summary.</w:t>
      </w:r>
    </w:p>
    <w:p w:rsidR="00E2263D" w:rsidRPr="00413DD1" w:rsidRDefault="00E2263D" w:rsidP="00E62842">
      <w:pPr>
        <w:ind w:left="1530" w:hanging="360"/>
        <w:rPr>
          <w:rFonts w:ascii="Lato" w:hAnsi="Lato"/>
          <w:sz w:val="24"/>
          <w:szCs w:val="24"/>
        </w:rPr>
      </w:pPr>
    </w:p>
    <w:p w:rsidR="00E2263D" w:rsidRPr="00413DD1" w:rsidRDefault="00E2263D" w:rsidP="00E62842">
      <w:pPr>
        <w:ind w:left="1530" w:hanging="360"/>
        <w:rPr>
          <w:rFonts w:ascii="Lato" w:hAnsi="Lato"/>
          <w:sz w:val="24"/>
          <w:szCs w:val="24"/>
        </w:rPr>
      </w:pPr>
      <w:r w:rsidRPr="00413DD1">
        <w:rPr>
          <w:rFonts w:ascii="Lato" w:hAnsi="Lato"/>
          <w:sz w:val="24"/>
          <w:szCs w:val="24"/>
        </w:rPr>
        <w:t>2.</w:t>
      </w:r>
      <w:r w:rsidRPr="00413DD1">
        <w:rPr>
          <w:rFonts w:ascii="Lato" w:hAnsi="Lato"/>
          <w:sz w:val="24"/>
          <w:szCs w:val="24"/>
        </w:rPr>
        <w:tab/>
      </w:r>
      <w:r w:rsidRPr="00413DD1">
        <w:rPr>
          <w:rFonts w:ascii="Lato" w:hAnsi="Lato"/>
          <w:sz w:val="24"/>
          <w:szCs w:val="24"/>
          <w:u w:val="single"/>
        </w:rPr>
        <w:t>Site Description and Utility Summary</w:t>
      </w:r>
      <w:r w:rsidRPr="00413DD1">
        <w:rPr>
          <w:rFonts w:ascii="Lato" w:hAnsi="Lato"/>
          <w:sz w:val="24"/>
          <w:szCs w:val="24"/>
        </w:rPr>
        <w:t xml:space="preserve"> - For the site, the contractor shall submit narrative information for items, as applicable, in the format specified below:</w:t>
      </w:r>
    </w:p>
    <w:p w:rsidR="00E62842" w:rsidRPr="00413DD1" w:rsidRDefault="00E62842" w:rsidP="00E62842">
      <w:pPr>
        <w:tabs>
          <w:tab w:val="left" w:pos="1980"/>
        </w:tabs>
        <w:ind w:left="1530"/>
        <w:rPr>
          <w:rFonts w:ascii="Lato" w:hAnsi="Lato"/>
          <w:sz w:val="24"/>
          <w:szCs w:val="24"/>
        </w:rPr>
      </w:pPr>
    </w:p>
    <w:p w:rsidR="00E2263D" w:rsidRPr="00413DD1" w:rsidRDefault="00E2263D" w:rsidP="00B4002F">
      <w:pPr>
        <w:tabs>
          <w:tab w:val="left" w:pos="1980"/>
        </w:tabs>
        <w:ind w:left="1530"/>
        <w:rPr>
          <w:rFonts w:ascii="Lato" w:hAnsi="Lato"/>
          <w:sz w:val="24"/>
          <w:szCs w:val="24"/>
        </w:rPr>
      </w:pPr>
      <w:r w:rsidRPr="00413DD1">
        <w:rPr>
          <w:rFonts w:ascii="Lato" w:hAnsi="Lato"/>
          <w:sz w:val="24"/>
          <w:szCs w:val="24"/>
        </w:rPr>
        <w:t>a.</w:t>
      </w:r>
      <w:r w:rsidRPr="00413DD1">
        <w:rPr>
          <w:rFonts w:ascii="Lato" w:hAnsi="Lato"/>
          <w:sz w:val="24"/>
          <w:szCs w:val="24"/>
        </w:rPr>
        <w:tab/>
        <w:t>Site Description</w:t>
      </w:r>
    </w:p>
    <w:p w:rsidR="00E2263D" w:rsidRPr="00413DD1" w:rsidRDefault="00E2263D" w:rsidP="00B4002F">
      <w:pPr>
        <w:spacing w:before="60"/>
        <w:ind w:left="2433" w:hanging="446"/>
        <w:rPr>
          <w:rFonts w:ascii="Lato" w:hAnsi="Lato"/>
          <w:sz w:val="24"/>
          <w:szCs w:val="24"/>
        </w:rPr>
      </w:pPr>
      <w:r w:rsidRPr="00413DD1">
        <w:rPr>
          <w:rFonts w:ascii="Lato" w:hAnsi="Lato"/>
          <w:sz w:val="24"/>
          <w:szCs w:val="24"/>
        </w:rPr>
        <w:t>i.</w:t>
      </w:r>
      <w:r w:rsidRPr="00413DD1">
        <w:rPr>
          <w:rFonts w:ascii="Lato" w:hAnsi="Lato"/>
          <w:sz w:val="24"/>
          <w:szCs w:val="24"/>
        </w:rPr>
        <w:tab/>
        <w:t>Overview, size, location, etc.</w:t>
      </w:r>
    </w:p>
    <w:p w:rsidR="00E2263D" w:rsidRPr="00413DD1" w:rsidRDefault="00E2263D" w:rsidP="00B4002F">
      <w:pPr>
        <w:spacing w:before="60"/>
        <w:ind w:left="2433" w:hanging="446"/>
        <w:rPr>
          <w:rFonts w:ascii="Lato" w:hAnsi="Lato"/>
          <w:sz w:val="24"/>
          <w:szCs w:val="24"/>
        </w:rPr>
      </w:pPr>
      <w:r w:rsidRPr="00413DD1">
        <w:rPr>
          <w:rFonts w:ascii="Lato" w:hAnsi="Lato"/>
          <w:sz w:val="24"/>
          <w:szCs w:val="24"/>
        </w:rPr>
        <w:t>ii.</w:t>
      </w:r>
      <w:r w:rsidRPr="00413DD1">
        <w:rPr>
          <w:rFonts w:ascii="Lato" w:hAnsi="Lato"/>
          <w:sz w:val="24"/>
          <w:szCs w:val="24"/>
        </w:rPr>
        <w:tab/>
        <w:t>Description of mission/commands/agencies on the site, general operations, occupancy.</w:t>
      </w:r>
    </w:p>
    <w:p w:rsidR="00E2263D" w:rsidRPr="00413DD1" w:rsidRDefault="00E2263D" w:rsidP="00B4002F">
      <w:pPr>
        <w:spacing w:before="60"/>
        <w:ind w:left="2433" w:hanging="446"/>
        <w:rPr>
          <w:rFonts w:ascii="Lato" w:hAnsi="Lato"/>
          <w:sz w:val="24"/>
          <w:szCs w:val="24"/>
        </w:rPr>
      </w:pPr>
      <w:r w:rsidRPr="00413DD1">
        <w:rPr>
          <w:rFonts w:ascii="Lato" w:hAnsi="Lato"/>
          <w:sz w:val="24"/>
          <w:szCs w:val="24"/>
        </w:rPr>
        <w:t>iii.</w:t>
      </w:r>
      <w:r w:rsidRPr="00413DD1">
        <w:rPr>
          <w:rFonts w:ascii="Lato" w:hAnsi="Lato"/>
          <w:sz w:val="24"/>
          <w:szCs w:val="24"/>
        </w:rPr>
        <w:tab/>
        <w:t>Brief history of site (if use or operations have changed significantly).</w:t>
      </w:r>
    </w:p>
    <w:p w:rsidR="00E2263D" w:rsidRPr="00413DD1" w:rsidRDefault="00E2263D" w:rsidP="00B4002F">
      <w:pPr>
        <w:spacing w:before="60"/>
        <w:ind w:left="2433" w:hanging="446"/>
        <w:rPr>
          <w:rFonts w:ascii="Lato" w:hAnsi="Lato"/>
          <w:sz w:val="24"/>
          <w:szCs w:val="24"/>
        </w:rPr>
      </w:pPr>
      <w:r w:rsidRPr="00413DD1">
        <w:rPr>
          <w:rFonts w:ascii="Lato" w:hAnsi="Lato"/>
          <w:sz w:val="24"/>
          <w:szCs w:val="24"/>
        </w:rPr>
        <w:t>iv.</w:t>
      </w:r>
      <w:r w:rsidRPr="00413DD1">
        <w:rPr>
          <w:rFonts w:ascii="Lato" w:hAnsi="Lato"/>
          <w:sz w:val="24"/>
          <w:szCs w:val="24"/>
        </w:rPr>
        <w:tab/>
        <w:t>Map of site showing major areas/designations.</w:t>
      </w:r>
    </w:p>
    <w:p w:rsidR="00E2263D" w:rsidRPr="00413DD1" w:rsidRDefault="00E2263D" w:rsidP="00B4002F">
      <w:pPr>
        <w:spacing w:before="60"/>
        <w:ind w:left="2433" w:hanging="446"/>
        <w:rPr>
          <w:rFonts w:ascii="Lato" w:hAnsi="Lato"/>
          <w:sz w:val="24"/>
          <w:szCs w:val="24"/>
        </w:rPr>
      </w:pPr>
      <w:r w:rsidRPr="00413DD1">
        <w:rPr>
          <w:rFonts w:ascii="Lato" w:hAnsi="Lato"/>
          <w:sz w:val="24"/>
          <w:szCs w:val="24"/>
        </w:rPr>
        <w:t>v.</w:t>
      </w:r>
      <w:r w:rsidRPr="00413DD1">
        <w:rPr>
          <w:rFonts w:ascii="Lato" w:hAnsi="Lato"/>
          <w:sz w:val="24"/>
          <w:szCs w:val="24"/>
        </w:rPr>
        <w:tab/>
        <w:t>Building/facility list, name/designator/number, type of facility, square footage, hours.</w:t>
      </w:r>
    </w:p>
    <w:p w:rsidR="00E2263D" w:rsidRPr="00413DD1" w:rsidRDefault="00E2263D" w:rsidP="00B4002F">
      <w:pPr>
        <w:spacing w:before="60"/>
        <w:ind w:left="2433" w:hanging="446"/>
        <w:rPr>
          <w:rFonts w:ascii="Lato" w:hAnsi="Lato"/>
          <w:sz w:val="24"/>
          <w:szCs w:val="24"/>
        </w:rPr>
      </w:pPr>
      <w:r w:rsidRPr="00413DD1">
        <w:rPr>
          <w:rFonts w:ascii="Lato" w:hAnsi="Lato"/>
          <w:sz w:val="24"/>
          <w:szCs w:val="24"/>
        </w:rPr>
        <w:t>vi.</w:t>
      </w:r>
      <w:r w:rsidRPr="00413DD1">
        <w:rPr>
          <w:rFonts w:ascii="Lato" w:hAnsi="Lato"/>
          <w:sz w:val="24"/>
          <w:szCs w:val="24"/>
        </w:rPr>
        <w:tab/>
        <w:t>Background/discussion regarding rationale or directive on which areas of site included in this TO, etc.</w:t>
      </w:r>
    </w:p>
    <w:p w:rsidR="00E2263D" w:rsidRPr="00413DD1" w:rsidRDefault="00E2263D" w:rsidP="00B4002F">
      <w:pPr>
        <w:spacing w:before="60"/>
        <w:ind w:left="2433" w:hanging="446"/>
        <w:rPr>
          <w:rFonts w:ascii="Lato" w:hAnsi="Lato"/>
          <w:sz w:val="24"/>
          <w:szCs w:val="24"/>
        </w:rPr>
      </w:pPr>
      <w:r w:rsidRPr="00413DD1">
        <w:rPr>
          <w:rFonts w:ascii="Lato" w:hAnsi="Lato"/>
          <w:sz w:val="24"/>
          <w:szCs w:val="24"/>
        </w:rPr>
        <w:t>vii.</w:t>
      </w:r>
      <w:r w:rsidRPr="00413DD1">
        <w:rPr>
          <w:rFonts w:ascii="Lato" w:hAnsi="Lato"/>
          <w:sz w:val="24"/>
          <w:szCs w:val="24"/>
        </w:rPr>
        <w:tab/>
        <w:t>Facility descriptions (for those buildings included in the ESPC and/or large consumers, etc</w:t>
      </w:r>
      <w:r w:rsidR="00E7024F" w:rsidRPr="00413DD1">
        <w:rPr>
          <w:rFonts w:ascii="Lato" w:hAnsi="Lato"/>
          <w:sz w:val="24"/>
          <w:szCs w:val="24"/>
        </w:rPr>
        <w:t xml:space="preserve">. </w:t>
      </w:r>
      <w:r w:rsidRPr="00413DD1">
        <w:rPr>
          <w:rFonts w:ascii="Lato" w:hAnsi="Lato"/>
          <w:sz w:val="24"/>
          <w:szCs w:val="24"/>
        </w:rPr>
        <w:t>Not all buildings may be included, depending on the nature of the site and the ESPC TO.)</w:t>
      </w:r>
      <w:r w:rsidR="00E7024F" w:rsidRPr="00413DD1">
        <w:rPr>
          <w:rFonts w:ascii="Lato" w:hAnsi="Lato"/>
          <w:sz w:val="24"/>
          <w:szCs w:val="24"/>
        </w:rPr>
        <w:t xml:space="preserve">. </w:t>
      </w:r>
      <w:r w:rsidRPr="00413DD1">
        <w:rPr>
          <w:rFonts w:ascii="Lato" w:hAnsi="Lato"/>
          <w:sz w:val="24"/>
          <w:szCs w:val="24"/>
        </w:rPr>
        <w:t>General description of building condition and operations including overview of energy (mechanical/electrical) and water systems</w:t>
      </w:r>
      <w:r w:rsidR="00E7024F" w:rsidRPr="00413DD1">
        <w:rPr>
          <w:rFonts w:ascii="Lato" w:hAnsi="Lato"/>
          <w:sz w:val="24"/>
          <w:szCs w:val="24"/>
        </w:rPr>
        <w:t xml:space="preserve">. </w:t>
      </w:r>
      <w:r w:rsidRPr="00413DD1">
        <w:rPr>
          <w:rFonts w:ascii="Lato" w:hAnsi="Lato"/>
          <w:sz w:val="24"/>
          <w:szCs w:val="24"/>
        </w:rPr>
        <w:t>Central Plants and what buildings served.</w:t>
      </w:r>
    </w:p>
    <w:p w:rsidR="00E2263D" w:rsidRPr="00413DD1" w:rsidRDefault="00E2263D" w:rsidP="00B4002F">
      <w:pPr>
        <w:spacing w:before="60"/>
        <w:ind w:left="2433" w:hanging="446"/>
        <w:rPr>
          <w:rFonts w:ascii="Lato" w:hAnsi="Lato"/>
          <w:sz w:val="24"/>
          <w:szCs w:val="24"/>
        </w:rPr>
      </w:pPr>
      <w:r w:rsidRPr="00413DD1">
        <w:rPr>
          <w:rFonts w:ascii="Lato" w:hAnsi="Lato"/>
          <w:sz w:val="24"/>
          <w:szCs w:val="24"/>
        </w:rPr>
        <w:t>viii.</w:t>
      </w:r>
      <w:r w:rsidRPr="00413DD1">
        <w:rPr>
          <w:rFonts w:ascii="Lato" w:hAnsi="Lato"/>
          <w:sz w:val="24"/>
          <w:szCs w:val="24"/>
        </w:rPr>
        <w:tab/>
        <w:t>Statement of coordination with the site’s Ten Year Plan.</w:t>
      </w:r>
    </w:p>
    <w:p w:rsidR="00E2263D" w:rsidRPr="00413DD1" w:rsidRDefault="00E2263D" w:rsidP="00E2263D">
      <w:pPr>
        <w:ind w:left="3600" w:hanging="720"/>
        <w:rPr>
          <w:rFonts w:ascii="Lato" w:hAnsi="Lato"/>
          <w:sz w:val="24"/>
          <w:szCs w:val="24"/>
        </w:rPr>
      </w:pPr>
    </w:p>
    <w:p w:rsidR="00E2263D" w:rsidRPr="00413DD1" w:rsidRDefault="00E2263D" w:rsidP="00B4002F">
      <w:pPr>
        <w:ind w:left="1980" w:hanging="450"/>
        <w:rPr>
          <w:rFonts w:ascii="Lato" w:hAnsi="Lato"/>
          <w:sz w:val="24"/>
          <w:szCs w:val="24"/>
        </w:rPr>
      </w:pPr>
      <w:r w:rsidRPr="00413DD1">
        <w:rPr>
          <w:rFonts w:ascii="Lato" w:hAnsi="Lato"/>
          <w:sz w:val="24"/>
          <w:szCs w:val="24"/>
        </w:rPr>
        <w:t>b.</w:t>
      </w:r>
      <w:r w:rsidRPr="00413DD1">
        <w:rPr>
          <w:rFonts w:ascii="Lato" w:hAnsi="Lato"/>
          <w:sz w:val="24"/>
          <w:szCs w:val="24"/>
        </w:rPr>
        <w:tab/>
        <w:t>Utility Summary</w:t>
      </w:r>
    </w:p>
    <w:p w:rsidR="00E2263D" w:rsidRPr="00413DD1" w:rsidRDefault="00E2263D" w:rsidP="00B4002F">
      <w:pPr>
        <w:spacing w:before="60"/>
        <w:ind w:left="2433" w:hanging="446"/>
        <w:rPr>
          <w:rFonts w:ascii="Lato" w:hAnsi="Lato"/>
          <w:sz w:val="24"/>
          <w:szCs w:val="24"/>
        </w:rPr>
      </w:pPr>
      <w:r w:rsidRPr="00413DD1">
        <w:rPr>
          <w:rFonts w:ascii="Lato" w:hAnsi="Lato"/>
          <w:sz w:val="24"/>
          <w:szCs w:val="24"/>
        </w:rPr>
        <w:lastRenderedPageBreak/>
        <w:t>i.</w:t>
      </w:r>
      <w:r w:rsidRPr="00413DD1">
        <w:rPr>
          <w:rFonts w:ascii="Lato" w:hAnsi="Lato"/>
          <w:sz w:val="24"/>
          <w:szCs w:val="24"/>
        </w:rPr>
        <w:tab/>
        <w:t>Overview/description of current utility systems on site: electrical, natural gas, fuel oils, water, sewer, etc.  Include site diagrams/maps, as available.</w:t>
      </w:r>
    </w:p>
    <w:p w:rsidR="00E2263D" w:rsidRPr="00413DD1" w:rsidRDefault="00E2263D" w:rsidP="00B4002F">
      <w:pPr>
        <w:spacing w:before="60"/>
        <w:ind w:left="2433" w:hanging="446"/>
        <w:rPr>
          <w:rFonts w:ascii="Lato" w:hAnsi="Lato"/>
          <w:sz w:val="24"/>
          <w:szCs w:val="24"/>
        </w:rPr>
      </w:pPr>
      <w:r w:rsidRPr="00413DD1">
        <w:rPr>
          <w:rFonts w:ascii="Lato" w:hAnsi="Lato"/>
          <w:sz w:val="24"/>
          <w:szCs w:val="24"/>
        </w:rPr>
        <w:t>ii.</w:t>
      </w:r>
      <w:r w:rsidRPr="00413DD1">
        <w:rPr>
          <w:rFonts w:ascii="Lato" w:hAnsi="Lato"/>
          <w:sz w:val="24"/>
          <w:szCs w:val="24"/>
        </w:rPr>
        <w:tab/>
        <w:t>Description of metering systems for each utility.</w:t>
      </w:r>
    </w:p>
    <w:p w:rsidR="00E2263D" w:rsidRPr="00413DD1" w:rsidRDefault="00E2263D" w:rsidP="00E62842">
      <w:pPr>
        <w:numPr>
          <w:ilvl w:val="0"/>
          <w:numId w:val="1"/>
        </w:numPr>
        <w:tabs>
          <w:tab w:val="clear" w:pos="3600"/>
        </w:tabs>
        <w:overflowPunct w:val="0"/>
        <w:autoSpaceDE w:val="0"/>
        <w:autoSpaceDN w:val="0"/>
        <w:adjustRightInd w:val="0"/>
        <w:ind w:left="4320" w:hanging="1890"/>
        <w:textAlignment w:val="baseline"/>
        <w:rPr>
          <w:rFonts w:ascii="Lato" w:hAnsi="Lato"/>
          <w:sz w:val="24"/>
          <w:szCs w:val="24"/>
        </w:rPr>
      </w:pPr>
      <w:r w:rsidRPr="00413DD1">
        <w:rPr>
          <w:rFonts w:ascii="Lato" w:hAnsi="Lato"/>
          <w:sz w:val="24"/>
          <w:szCs w:val="24"/>
        </w:rPr>
        <w:t>Utility/revenue meters.</w:t>
      </w:r>
    </w:p>
    <w:p w:rsidR="00E2263D" w:rsidRPr="00413DD1" w:rsidRDefault="00E2263D" w:rsidP="00E62842">
      <w:pPr>
        <w:numPr>
          <w:ilvl w:val="0"/>
          <w:numId w:val="1"/>
        </w:numPr>
        <w:tabs>
          <w:tab w:val="clear" w:pos="3600"/>
        </w:tabs>
        <w:overflowPunct w:val="0"/>
        <w:autoSpaceDE w:val="0"/>
        <w:autoSpaceDN w:val="0"/>
        <w:adjustRightInd w:val="0"/>
        <w:ind w:left="4320" w:hanging="1890"/>
        <w:textAlignment w:val="baseline"/>
        <w:rPr>
          <w:rFonts w:ascii="Lato" w:hAnsi="Lato"/>
          <w:sz w:val="24"/>
          <w:szCs w:val="24"/>
        </w:rPr>
      </w:pPr>
      <w:r w:rsidRPr="00413DD1">
        <w:rPr>
          <w:rFonts w:ascii="Lato" w:hAnsi="Lato"/>
          <w:sz w:val="24"/>
          <w:szCs w:val="24"/>
        </w:rPr>
        <w:t>Sub-meters, advanced metering systems, as applicable.</w:t>
      </w:r>
    </w:p>
    <w:p w:rsidR="00E2263D" w:rsidRPr="00413DD1" w:rsidRDefault="00E2263D" w:rsidP="00B4002F">
      <w:pPr>
        <w:spacing w:before="60"/>
        <w:ind w:left="2433" w:hanging="446"/>
        <w:rPr>
          <w:rFonts w:ascii="Lato" w:hAnsi="Lato"/>
          <w:sz w:val="24"/>
          <w:szCs w:val="24"/>
        </w:rPr>
      </w:pPr>
      <w:r w:rsidRPr="00413DD1">
        <w:rPr>
          <w:rFonts w:ascii="Lato" w:hAnsi="Lato"/>
          <w:sz w:val="24"/>
          <w:szCs w:val="24"/>
        </w:rPr>
        <w:t>iii.</w:t>
      </w:r>
      <w:r w:rsidRPr="00413DD1">
        <w:rPr>
          <w:rFonts w:ascii="Lato" w:hAnsi="Lato"/>
          <w:sz w:val="24"/>
          <w:szCs w:val="24"/>
        </w:rPr>
        <w:tab/>
        <w:t>Summary of historical utility analysis</w:t>
      </w:r>
    </w:p>
    <w:p w:rsidR="00E2263D" w:rsidRPr="00413DD1" w:rsidRDefault="00E2263D" w:rsidP="00E62842">
      <w:pPr>
        <w:numPr>
          <w:ilvl w:val="0"/>
          <w:numId w:val="2"/>
        </w:numPr>
        <w:tabs>
          <w:tab w:val="clear" w:pos="2880"/>
        </w:tabs>
        <w:overflowPunct w:val="0"/>
        <w:autoSpaceDE w:val="0"/>
        <w:autoSpaceDN w:val="0"/>
        <w:adjustRightInd w:val="0"/>
        <w:ind w:left="2790" w:hanging="360"/>
        <w:textAlignment w:val="baseline"/>
        <w:rPr>
          <w:rFonts w:ascii="Lato" w:hAnsi="Lato"/>
          <w:sz w:val="24"/>
          <w:szCs w:val="24"/>
        </w:rPr>
      </w:pPr>
      <w:r w:rsidRPr="00413DD1">
        <w:rPr>
          <w:rFonts w:ascii="Lato" w:hAnsi="Lato"/>
          <w:sz w:val="24"/>
          <w:szCs w:val="24"/>
        </w:rPr>
        <w:t>Summary tables and graphs for each utility for defined usage period (in text of report) with supporting detailed information and analysis included in an appendix to the final proposal</w:t>
      </w:r>
      <w:r w:rsidR="00E7024F" w:rsidRPr="00413DD1">
        <w:rPr>
          <w:rFonts w:ascii="Lato" w:hAnsi="Lato"/>
          <w:sz w:val="24"/>
          <w:szCs w:val="24"/>
        </w:rPr>
        <w:t xml:space="preserve">. </w:t>
      </w:r>
      <w:r w:rsidRPr="00413DD1">
        <w:rPr>
          <w:rFonts w:ascii="Lato" w:hAnsi="Lato"/>
          <w:sz w:val="24"/>
          <w:szCs w:val="24"/>
        </w:rPr>
        <w:t>As applicable, show information regarding sub-meters.</w:t>
      </w:r>
    </w:p>
    <w:p w:rsidR="00E2263D" w:rsidRPr="00413DD1" w:rsidRDefault="00E2263D" w:rsidP="00E62842">
      <w:pPr>
        <w:numPr>
          <w:ilvl w:val="0"/>
          <w:numId w:val="2"/>
        </w:numPr>
        <w:tabs>
          <w:tab w:val="clear" w:pos="2880"/>
        </w:tabs>
        <w:overflowPunct w:val="0"/>
        <w:autoSpaceDE w:val="0"/>
        <w:autoSpaceDN w:val="0"/>
        <w:adjustRightInd w:val="0"/>
        <w:ind w:left="2790" w:hanging="360"/>
        <w:textAlignment w:val="baseline"/>
        <w:rPr>
          <w:rFonts w:ascii="Lato" w:hAnsi="Lato"/>
          <w:sz w:val="24"/>
          <w:szCs w:val="24"/>
        </w:rPr>
      </w:pPr>
      <w:r w:rsidRPr="00413DD1">
        <w:rPr>
          <w:rFonts w:ascii="Lato" w:hAnsi="Lato"/>
          <w:sz w:val="24"/>
          <w:szCs w:val="24"/>
        </w:rPr>
        <w:t xml:space="preserve">Reference to </w:t>
      </w:r>
      <w:r w:rsidR="005B4E46" w:rsidRPr="00413DD1">
        <w:rPr>
          <w:rFonts w:ascii="Lato" w:hAnsi="Lato"/>
          <w:sz w:val="24"/>
          <w:szCs w:val="24"/>
        </w:rPr>
        <w:t xml:space="preserve">[IDIQ attachment] </w:t>
      </w:r>
      <w:r w:rsidRPr="00413DD1">
        <w:rPr>
          <w:rFonts w:ascii="Lato" w:hAnsi="Lato"/>
          <w:sz w:val="24"/>
          <w:szCs w:val="24"/>
        </w:rPr>
        <w:t>J-8.1.2 Table 2, as applicable.</w:t>
      </w:r>
    </w:p>
    <w:p w:rsidR="00E2263D" w:rsidRPr="00413DD1" w:rsidRDefault="00E2263D" w:rsidP="00E62842">
      <w:pPr>
        <w:numPr>
          <w:ilvl w:val="0"/>
          <w:numId w:val="2"/>
        </w:numPr>
        <w:tabs>
          <w:tab w:val="clear" w:pos="2880"/>
        </w:tabs>
        <w:overflowPunct w:val="0"/>
        <w:autoSpaceDE w:val="0"/>
        <w:autoSpaceDN w:val="0"/>
        <w:adjustRightInd w:val="0"/>
        <w:ind w:left="2790" w:hanging="360"/>
        <w:textAlignment w:val="baseline"/>
        <w:rPr>
          <w:rFonts w:ascii="Lato" w:hAnsi="Lato"/>
          <w:sz w:val="24"/>
          <w:szCs w:val="24"/>
        </w:rPr>
      </w:pPr>
      <w:r w:rsidRPr="00413DD1">
        <w:rPr>
          <w:rFonts w:ascii="Lato" w:hAnsi="Lato"/>
          <w:sz w:val="24"/>
          <w:szCs w:val="24"/>
        </w:rPr>
        <w:t>Ra</w:t>
      </w:r>
      <w:r w:rsidR="005B4E46" w:rsidRPr="00413DD1">
        <w:rPr>
          <w:rFonts w:ascii="Lato" w:hAnsi="Lato"/>
          <w:sz w:val="24"/>
          <w:szCs w:val="24"/>
        </w:rPr>
        <w:t xml:space="preserve">te discussion with reference to [IDIQ attachment] </w:t>
      </w:r>
      <w:r w:rsidRPr="00413DD1">
        <w:rPr>
          <w:rFonts w:ascii="Lato" w:hAnsi="Lato"/>
          <w:sz w:val="24"/>
          <w:szCs w:val="24"/>
        </w:rPr>
        <w:t>J-8.2.2, as applicable, for details.</w:t>
      </w:r>
    </w:p>
    <w:p w:rsidR="00E2263D" w:rsidRPr="00413DD1" w:rsidRDefault="00E2263D" w:rsidP="00E2263D">
      <w:pPr>
        <w:ind w:left="2880" w:hanging="720"/>
        <w:rPr>
          <w:rFonts w:ascii="Lato" w:hAnsi="Lato"/>
          <w:sz w:val="24"/>
          <w:szCs w:val="24"/>
        </w:rPr>
      </w:pPr>
    </w:p>
    <w:p w:rsidR="00E2263D" w:rsidRPr="00413DD1" w:rsidRDefault="00E62842" w:rsidP="00E2263D">
      <w:pPr>
        <w:ind w:left="720"/>
        <w:rPr>
          <w:rFonts w:ascii="Lato" w:hAnsi="Lato"/>
          <w:sz w:val="24"/>
          <w:szCs w:val="24"/>
        </w:rPr>
      </w:pPr>
      <w:r w:rsidRPr="00413DD1">
        <w:rPr>
          <w:rFonts w:ascii="Lato" w:hAnsi="Lato"/>
          <w:sz w:val="24"/>
          <w:szCs w:val="24"/>
        </w:rPr>
        <w:t xml:space="preserve">B.   </w:t>
      </w:r>
      <w:r w:rsidR="00E2263D" w:rsidRPr="00413DD1">
        <w:rPr>
          <w:rFonts w:ascii="Lato" w:hAnsi="Lato"/>
          <w:sz w:val="24"/>
          <w:szCs w:val="24"/>
          <w:u w:val="single"/>
        </w:rPr>
        <w:t>Volume I - Technical Proposal</w:t>
      </w:r>
    </w:p>
    <w:p w:rsidR="00E2263D" w:rsidRPr="00413DD1" w:rsidRDefault="00E2263D" w:rsidP="00E2263D">
      <w:pPr>
        <w:rPr>
          <w:rFonts w:ascii="Lato" w:hAnsi="Lato"/>
          <w:b/>
          <w:sz w:val="24"/>
          <w:szCs w:val="24"/>
          <w:u w:val="single"/>
        </w:rPr>
      </w:pPr>
    </w:p>
    <w:p w:rsidR="00E2263D" w:rsidRPr="00413DD1" w:rsidRDefault="00E2263D" w:rsidP="00E62842">
      <w:pPr>
        <w:ind w:left="1530" w:hanging="360"/>
        <w:rPr>
          <w:rFonts w:ascii="Lato" w:hAnsi="Lato"/>
          <w:sz w:val="24"/>
          <w:szCs w:val="24"/>
        </w:rPr>
      </w:pPr>
      <w:r w:rsidRPr="00413DD1">
        <w:rPr>
          <w:rFonts w:ascii="Lato" w:hAnsi="Lato"/>
          <w:sz w:val="24"/>
          <w:szCs w:val="24"/>
        </w:rPr>
        <w:t>1.</w:t>
      </w:r>
      <w:r w:rsidRPr="00413DD1">
        <w:rPr>
          <w:rFonts w:ascii="Lato" w:hAnsi="Lato"/>
          <w:sz w:val="24"/>
          <w:szCs w:val="24"/>
        </w:rPr>
        <w:tab/>
      </w:r>
      <w:r w:rsidRPr="00413DD1">
        <w:rPr>
          <w:rFonts w:ascii="Lato" w:hAnsi="Lato"/>
          <w:sz w:val="24"/>
          <w:szCs w:val="24"/>
          <w:u w:val="single"/>
        </w:rPr>
        <w:t>ECM description</w:t>
      </w:r>
      <w:r w:rsidRPr="00413DD1">
        <w:rPr>
          <w:rFonts w:ascii="Lato" w:hAnsi="Lato"/>
          <w:sz w:val="24"/>
          <w:szCs w:val="24"/>
        </w:rPr>
        <w:t xml:space="preserve"> - For each ECM proposed, the contractor shall submit narrative information for items as applicable, in the format specified below: </w:t>
      </w:r>
    </w:p>
    <w:p w:rsidR="00E2263D" w:rsidRPr="00413DD1" w:rsidRDefault="00E2263D" w:rsidP="00E2263D">
      <w:pPr>
        <w:ind w:left="1440" w:hanging="720"/>
        <w:rPr>
          <w:rFonts w:ascii="Lato" w:hAnsi="Lato"/>
          <w:sz w:val="24"/>
          <w:szCs w:val="24"/>
          <w:u w:val="single"/>
        </w:rPr>
      </w:pPr>
    </w:p>
    <w:p w:rsidR="00E2263D" w:rsidRPr="00413DD1" w:rsidRDefault="00E2263D" w:rsidP="00E62842">
      <w:pPr>
        <w:ind w:left="1980" w:hanging="450"/>
        <w:rPr>
          <w:rFonts w:ascii="Lato" w:hAnsi="Lato"/>
          <w:sz w:val="24"/>
          <w:szCs w:val="24"/>
        </w:rPr>
      </w:pPr>
      <w:r w:rsidRPr="00413DD1">
        <w:rPr>
          <w:rFonts w:ascii="Lato" w:hAnsi="Lato"/>
          <w:sz w:val="24"/>
          <w:szCs w:val="24"/>
        </w:rPr>
        <w:t xml:space="preserve">a. </w:t>
      </w:r>
      <w:r w:rsidRPr="00413DD1">
        <w:rPr>
          <w:rFonts w:ascii="Lato" w:hAnsi="Lato"/>
          <w:sz w:val="24"/>
          <w:szCs w:val="24"/>
        </w:rPr>
        <w:tab/>
        <w:t>ECM Title</w:t>
      </w:r>
    </w:p>
    <w:p w:rsidR="00E2263D" w:rsidRPr="00413DD1" w:rsidRDefault="00E2263D" w:rsidP="00E62842">
      <w:pPr>
        <w:ind w:left="1980" w:hanging="450"/>
        <w:rPr>
          <w:rFonts w:ascii="Lato" w:hAnsi="Lato"/>
          <w:sz w:val="24"/>
          <w:szCs w:val="24"/>
        </w:rPr>
      </w:pPr>
      <w:r w:rsidRPr="00413DD1">
        <w:rPr>
          <w:rFonts w:ascii="Lato" w:hAnsi="Lato"/>
          <w:sz w:val="24"/>
          <w:szCs w:val="24"/>
        </w:rPr>
        <w:t>b.</w:t>
      </w:r>
      <w:r w:rsidRPr="00413DD1">
        <w:rPr>
          <w:rFonts w:ascii="Lato" w:hAnsi="Lato"/>
          <w:sz w:val="24"/>
          <w:szCs w:val="24"/>
        </w:rPr>
        <w:tab/>
        <w:t>ECM No. ____ and narrative description</w:t>
      </w:r>
    </w:p>
    <w:p w:rsidR="00E2263D" w:rsidRPr="00413DD1" w:rsidRDefault="00E2263D" w:rsidP="00E62842">
      <w:pPr>
        <w:ind w:left="1980" w:hanging="450"/>
        <w:rPr>
          <w:rFonts w:ascii="Lato" w:hAnsi="Lato"/>
          <w:sz w:val="24"/>
          <w:szCs w:val="24"/>
          <w:u w:val="single"/>
        </w:rPr>
      </w:pPr>
      <w:r w:rsidRPr="00413DD1">
        <w:rPr>
          <w:rFonts w:ascii="Lato" w:hAnsi="Lato"/>
          <w:sz w:val="24"/>
          <w:szCs w:val="24"/>
        </w:rPr>
        <w:t>c.</w:t>
      </w:r>
      <w:r w:rsidRPr="00413DD1">
        <w:rPr>
          <w:rFonts w:ascii="Lato" w:hAnsi="Lato"/>
          <w:sz w:val="24"/>
          <w:szCs w:val="24"/>
        </w:rPr>
        <w:tab/>
        <w:t>Location affected</w:t>
      </w:r>
    </w:p>
    <w:p w:rsidR="00E2263D" w:rsidRPr="00413DD1" w:rsidRDefault="00E2263D" w:rsidP="00E62842">
      <w:pPr>
        <w:ind w:left="1980" w:hanging="450"/>
        <w:rPr>
          <w:rFonts w:ascii="Lato" w:hAnsi="Lato"/>
          <w:sz w:val="24"/>
          <w:szCs w:val="24"/>
        </w:rPr>
      </w:pPr>
      <w:r w:rsidRPr="00413DD1">
        <w:rPr>
          <w:rFonts w:ascii="Lato" w:hAnsi="Lato"/>
          <w:sz w:val="24"/>
          <w:szCs w:val="24"/>
        </w:rPr>
        <w:t>d.</w:t>
      </w:r>
      <w:r w:rsidRPr="00413DD1">
        <w:rPr>
          <w:rFonts w:ascii="Lato" w:hAnsi="Lato"/>
          <w:sz w:val="24"/>
          <w:szCs w:val="24"/>
        </w:rPr>
        <w:tab/>
        <w:t>Energy baseline</w:t>
      </w:r>
    </w:p>
    <w:p w:rsidR="00E2263D" w:rsidRPr="00413DD1" w:rsidRDefault="00E2263D" w:rsidP="00E62842">
      <w:pPr>
        <w:ind w:left="1980" w:hanging="450"/>
        <w:rPr>
          <w:rFonts w:ascii="Lato" w:hAnsi="Lato"/>
          <w:sz w:val="24"/>
          <w:szCs w:val="24"/>
        </w:rPr>
      </w:pPr>
      <w:r w:rsidRPr="00413DD1">
        <w:rPr>
          <w:rFonts w:ascii="Lato" w:hAnsi="Lato"/>
          <w:sz w:val="24"/>
          <w:szCs w:val="24"/>
        </w:rPr>
        <w:t>e.</w:t>
      </w:r>
      <w:r w:rsidRPr="00413DD1">
        <w:rPr>
          <w:rFonts w:ascii="Lato" w:hAnsi="Lato"/>
          <w:sz w:val="24"/>
          <w:szCs w:val="24"/>
        </w:rPr>
        <w:tab/>
        <w:t>ECM projected energy use and cost</w:t>
      </w:r>
    </w:p>
    <w:p w:rsidR="00E2263D" w:rsidRPr="00413DD1" w:rsidRDefault="00E2263D" w:rsidP="00E62842">
      <w:pPr>
        <w:ind w:left="1980" w:hanging="450"/>
        <w:rPr>
          <w:rFonts w:ascii="Lato" w:hAnsi="Lato"/>
          <w:sz w:val="24"/>
          <w:szCs w:val="24"/>
        </w:rPr>
      </w:pPr>
      <w:r w:rsidRPr="00413DD1">
        <w:rPr>
          <w:rFonts w:ascii="Lato" w:hAnsi="Lato"/>
          <w:sz w:val="24"/>
          <w:szCs w:val="24"/>
        </w:rPr>
        <w:t>f.</w:t>
      </w:r>
      <w:r w:rsidRPr="00413DD1">
        <w:rPr>
          <w:rFonts w:ascii="Lato" w:hAnsi="Lato"/>
          <w:sz w:val="24"/>
          <w:szCs w:val="24"/>
        </w:rPr>
        <w:tab/>
        <w:t>ECM Interface with agency equipment and detailed description of existing energy consuming equipment and systems</w:t>
      </w:r>
    </w:p>
    <w:p w:rsidR="00E2263D" w:rsidRPr="00413DD1" w:rsidRDefault="00E2263D" w:rsidP="00E62842">
      <w:pPr>
        <w:ind w:left="1980" w:hanging="450"/>
        <w:rPr>
          <w:rFonts w:ascii="Lato" w:hAnsi="Lato"/>
          <w:sz w:val="24"/>
          <w:szCs w:val="24"/>
        </w:rPr>
      </w:pPr>
      <w:r w:rsidRPr="00413DD1">
        <w:rPr>
          <w:rFonts w:ascii="Lato" w:hAnsi="Lato"/>
          <w:sz w:val="24"/>
          <w:szCs w:val="24"/>
        </w:rPr>
        <w:t>g.</w:t>
      </w:r>
      <w:r w:rsidRPr="00413DD1">
        <w:rPr>
          <w:rFonts w:ascii="Lato" w:hAnsi="Lato"/>
          <w:sz w:val="24"/>
          <w:szCs w:val="24"/>
        </w:rPr>
        <w:tab/>
        <w:t>Proposed equipment identification including manufacturer, model number and optional equipment proposed for each ECM component.</w:t>
      </w:r>
    </w:p>
    <w:p w:rsidR="00E2263D" w:rsidRPr="00413DD1" w:rsidRDefault="00E2263D" w:rsidP="00E62842">
      <w:pPr>
        <w:ind w:left="1980" w:hanging="450"/>
        <w:rPr>
          <w:rFonts w:ascii="Lato" w:hAnsi="Lato"/>
          <w:sz w:val="24"/>
          <w:szCs w:val="24"/>
        </w:rPr>
      </w:pPr>
      <w:r w:rsidRPr="00413DD1">
        <w:rPr>
          <w:rFonts w:ascii="Lato" w:hAnsi="Lato"/>
          <w:sz w:val="24"/>
          <w:szCs w:val="24"/>
        </w:rPr>
        <w:t>h.</w:t>
      </w:r>
      <w:r w:rsidRPr="00413DD1">
        <w:rPr>
          <w:rFonts w:ascii="Lato" w:hAnsi="Lato"/>
          <w:sz w:val="24"/>
          <w:szCs w:val="24"/>
        </w:rPr>
        <w:tab/>
        <w:t>Physical changes – List major physical changes to equipment or facilities required to install the proposed ECM such as relocation or removal of equipment</w:t>
      </w:r>
      <w:r w:rsidR="00E7024F" w:rsidRPr="00413DD1">
        <w:rPr>
          <w:rFonts w:ascii="Lato" w:hAnsi="Lato"/>
          <w:sz w:val="24"/>
          <w:szCs w:val="24"/>
        </w:rPr>
        <w:t xml:space="preserve">. </w:t>
      </w:r>
      <w:r w:rsidRPr="00413DD1">
        <w:rPr>
          <w:rFonts w:ascii="Lato" w:hAnsi="Lato"/>
          <w:sz w:val="24"/>
          <w:szCs w:val="24"/>
        </w:rPr>
        <w:t>Include manufacturer’s literature and specifications for each ECM component proposed.</w:t>
      </w:r>
    </w:p>
    <w:p w:rsidR="00E2263D" w:rsidRPr="00413DD1" w:rsidRDefault="00E2263D" w:rsidP="00E62842">
      <w:pPr>
        <w:ind w:left="1980" w:hanging="450"/>
        <w:rPr>
          <w:rFonts w:ascii="Lato" w:hAnsi="Lato"/>
          <w:sz w:val="24"/>
          <w:szCs w:val="24"/>
        </w:rPr>
      </w:pPr>
      <w:r w:rsidRPr="00413DD1">
        <w:rPr>
          <w:rFonts w:ascii="Lato" w:hAnsi="Lato"/>
          <w:sz w:val="24"/>
          <w:szCs w:val="24"/>
        </w:rPr>
        <w:t>i.</w:t>
      </w:r>
      <w:r w:rsidRPr="00413DD1">
        <w:rPr>
          <w:rFonts w:ascii="Lato" w:hAnsi="Lato"/>
          <w:sz w:val="24"/>
          <w:szCs w:val="24"/>
        </w:rPr>
        <w:tab/>
        <w:t>Utility interruptions – Specify the extent of any utility interruptions needed for the installation of the proposed ECM.</w:t>
      </w:r>
    </w:p>
    <w:p w:rsidR="00E2263D" w:rsidRPr="00413DD1" w:rsidRDefault="00E2263D" w:rsidP="00E62842">
      <w:pPr>
        <w:ind w:left="1980" w:hanging="450"/>
        <w:rPr>
          <w:rFonts w:ascii="Lato" w:hAnsi="Lato"/>
          <w:sz w:val="24"/>
          <w:szCs w:val="24"/>
        </w:rPr>
      </w:pPr>
      <w:r w:rsidRPr="00413DD1">
        <w:rPr>
          <w:rFonts w:ascii="Lato" w:hAnsi="Lato"/>
          <w:sz w:val="24"/>
          <w:szCs w:val="24"/>
        </w:rPr>
        <w:t>j.</w:t>
      </w:r>
      <w:r w:rsidRPr="00413DD1">
        <w:rPr>
          <w:rFonts w:ascii="Lato" w:hAnsi="Lato"/>
          <w:sz w:val="24"/>
          <w:szCs w:val="24"/>
        </w:rPr>
        <w:tab/>
        <w:t>Agency support required – Specify any agency support required during implementation of the ECM.</w:t>
      </w:r>
    </w:p>
    <w:p w:rsidR="00E2263D" w:rsidRPr="00413DD1" w:rsidRDefault="00E2263D" w:rsidP="00E62842">
      <w:pPr>
        <w:ind w:left="1980" w:hanging="450"/>
        <w:rPr>
          <w:rFonts w:ascii="Lato" w:hAnsi="Lato"/>
          <w:sz w:val="24"/>
          <w:szCs w:val="24"/>
        </w:rPr>
      </w:pPr>
      <w:r w:rsidRPr="00413DD1">
        <w:rPr>
          <w:rFonts w:ascii="Lato" w:hAnsi="Lato"/>
          <w:sz w:val="24"/>
          <w:szCs w:val="24"/>
        </w:rPr>
        <w:t>k.</w:t>
      </w:r>
      <w:r w:rsidRPr="00413DD1">
        <w:rPr>
          <w:rFonts w:ascii="Lato" w:hAnsi="Lato"/>
          <w:sz w:val="24"/>
          <w:szCs w:val="24"/>
        </w:rPr>
        <w:tab/>
        <w:t>Describe potential environment impacts and National Environmental Policy Act (NEPA) compliance actions resulting from the installed ECM.</w:t>
      </w:r>
    </w:p>
    <w:p w:rsidR="00E2263D" w:rsidRPr="00413DD1" w:rsidRDefault="00E2263D" w:rsidP="00E62842">
      <w:pPr>
        <w:ind w:left="1980" w:hanging="450"/>
        <w:rPr>
          <w:rFonts w:ascii="Lato" w:hAnsi="Lato"/>
          <w:sz w:val="24"/>
          <w:szCs w:val="24"/>
        </w:rPr>
      </w:pPr>
      <w:r w:rsidRPr="00413DD1">
        <w:rPr>
          <w:rFonts w:ascii="Lato" w:hAnsi="Lato"/>
          <w:sz w:val="24"/>
          <w:szCs w:val="24"/>
        </w:rPr>
        <w:t>l.</w:t>
      </w:r>
      <w:r w:rsidRPr="00413DD1">
        <w:rPr>
          <w:rFonts w:ascii="Lato" w:hAnsi="Lato"/>
          <w:sz w:val="24"/>
          <w:szCs w:val="24"/>
        </w:rPr>
        <w:tab/>
        <w:t xml:space="preserve">Utility rebate or system benefit fund financial and tax incentive – If applicable, specify ECM financial incentive(s) available, source, estimated payment amount, how and when payment or financing </w:t>
      </w:r>
      <w:r w:rsidRPr="00413DD1">
        <w:rPr>
          <w:rFonts w:ascii="Lato" w:hAnsi="Lato"/>
          <w:sz w:val="24"/>
          <w:szCs w:val="24"/>
        </w:rPr>
        <w:lastRenderedPageBreak/>
        <w:t>reduction will be applied and impact on project cash flow (e.g., ancillary payment before acceptance, reducing implementation price (TO-2) and tax-based financing amount), and proposed percentage of estimated financial incentive payment or financing reduction the contractor guarantees as submitted in TO-3 schedule.</w:t>
      </w:r>
    </w:p>
    <w:p w:rsidR="00E2263D" w:rsidRPr="00413DD1" w:rsidRDefault="00E2263D" w:rsidP="00E62842">
      <w:pPr>
        <w:ind w:left="1980" w:hanging="450"/>
        <w:rPr>
          <w:rFonts w:ascii="Lato" w:hAnsi="Lato"/>
          <w:sz w:val="24"/>
          <w:szCs w:val="24"/>
        </w:rPr>
      </w:pPr>
      <w:r w:rsidRPr="00413DD1">
        <w:rPr>
          <w:rFonts w:ascii="Lato" w:hAnsi="Lato"/>
          <w:sz w:val="24"/>
          <w:szCs w:val="24"/>
        </w:rPr>
        <w:t>m.</w:t>
      </w:r>
      <w:r w:rsidRPr="00413DD1">
        <w:rPr>
          <w:rFonts w:ascii="Lato" w:hAnsi="Lato"/>
          <w:sz w:val="24"/>
          <w:szCs w:val="24"/>
        </w:rPr>
        <w:tab/>
        <w:t>ECM project schedule – Provide a detailed project schedule to include the duration of the following key phases:</w:t>
      </w:r>
    </w:p>
    <w:p w:rsidR="00E2263D" w:rsidRPr="00413DD1" w:rsidRDefault="00E2263D" w:rsidP="00E2263D">
      <w:pPr>
        <w:tabs>
          <w:tab w:val="num" w:pos="2880"/>
        </w:tabs>
        <w:ind w:left="2880" w:hanging="720"/>
        <w:rPr>
          <w:rFonts w:ascii="Lato" w:hAnsi="Lato"/>
          <w:sz w:val="24"/>
          <w:szCs w:val="24"/>
        </w:rPr>
      </w:pPr>
    </w:p>
    <w:p w:rsidR="00E2263D" w:rsidRPr="00413DD1" w:rsidRDefault="00E2263D" w:rsidP="00E62842">
      <w:pPr>
        <w:ind w:left="2520" w:hanging="450"/>
        <w:rPr>
          <w:rFonts w:ascii="Lato" w:hAnsi="Lato"/>
          <w:sz w:val="24"/>
          <w:szCs w:val="24"/>
        </w:rPr>
      </w:pPr>
      <w:r w:rsidRPr="00413DD1">
        <w:rPr>
          <w:rFonts w:ascii="Lato" w:hAnsi="Lato"/>
          <w:sz w:val="24"/>
          <w:szCs w:val="24"/>
        </w:rPr>
        <w:t>i.</w:t>
      </w:r>
      <w:r w:rsidRPr="00413DD1">
        <w:rPr>
          <w:rFonts w:ascii="Lato" w:hAnsi="Lato"/>
          <w:sz w:val="24"/>
          <w:szCs w:val="24"/>
        </w:rPr>
        <w:tab/>
        <w:t>Engineering/design</w:t>
      </w:r>
    </w:p>
    <w:p w:rsidR="00E2263D" w:rsidRPr="00413DD1" w:rsidRDefault="00E2263D" w:rsidP="00E62842">
      <w:pPr>
        <w:ind w:left="2520" w:hanging="450"/>
        <w:rPr>
          <w:rFonts w:ascii="Lato" w:hAnsi="Lato"/>
          <w:sz w:val="24"/>
          <w:szCs w:val="24"/>
        </w:rPr>
      </w:pPr>
      <w:r w:rsidRPr="00413DD1">
        <w:rPr>
          <w:rFonts w:ascii="Lato" w:hAnsi="Lato"/>
          <w:sz w:val="24"/>
          <w:szCs w:val="24"/>
        </w:rPr>
        <w:t>ii.</w:t>
      </w:r>
      <w:r w:rsidRPr="00413DD1">
        <w:rPr>
          <w:rFonts w:ascii="Lato" w:hAnsi="Lato"/>
          <w:sz w:val="24"/>
          <w:szCs w:val="24"/>
        </w:rPr>
        <w:tab/>
        <w:t>Equipment procurement/lead time (i.e., date required to acquire equipment and delivery on-site)</w:t>
      </w:r>
    </w:p>
    <w:p w:rsidR="00E2263D" w:rsidRPr="00413DD1" w:rsidRDefault="00E2263D" w:rsidP="00E62842">
      <w:pPr>
        <w:ind w:left="2520" w:hanging="450"/>
        <w:rPr>
          <w:rFonts w:ascii="Lato" w:hAnsi="Lato"/>
          <w:sz w:val="24"/>
          <w:szCs w:val="24"/>
        </w:rPr>
      </w:pPr>
      <w:r w:rsidRPr="00413DD1">
        <w:rPr>
          <w:rFonts w:ascii="Lato" w:hAnsi="Lato"/>
          <w:sz w:val="24"/>
          <w:szCs w:val="24"/>
        </w:rPr>
        <w:t>iii.</w:t>
      </w:r>
      <w:r w:rsidRPr="00413DD1">
        <w:rPr>
          <w:rFonts w:ascii="Lato" w:hAnsi="Lato"/>
          <w:sz w:val="24"/>
          <w:szCs w:val="24"/>
        </w:rPr>
        <w:tab/>
        <w:t>Installation, commissioning, and post-installation M&amp;V report</w:t>
      </w:r>
    </w:p>
    <w:p w:rsidR="00E2263D" w:rsidRPr="00413DD1" w:rsidRDefault="00E2263D" w:rsidP="00E62842">
      <w:pPr>
        <w:ind w:left="2520" w:hanging="450"/>
        <w:rPr>
          <w:rFonts w:ascii="Lato" w:hAnsi="Lato"/>
          <w:sz w:val="24"/>
          <w:szCs w:val="24"/>
        </w:rPr>
      </w:pPr>
      <w:r w:rsidRPr="00413DD1">
        <w:rPr>
          <w:rFonts w:ascii="Lato" w:hAnsi="Lato"/>
          <w:sz w:val="24"/>
          <w:szCs w:val="24"/>
        </w:rPr>
        <w:t>iv.</w:t>
      </w:r>
      <w:r w:rsidRPr="00413DD1">
        <w:rPr>
          <w:rFonts w:ascii="Lato" w:hAnsi="Lato"/>
          <w:sz w:val="24"/>
          <w:szCs w:val="24"/>
        </w:rPr>
        <w:tab/>
        <w:t>Project acceptance</w:t>
      </w:r>
    </w:p>
    <w:p w:rsidR="00E2263D" w:rsidRPr="00413DD1" w:rsidRDefault="00E2263D" w:rsidP="00E2263D">
      <w:pPr>
        <w:tabs>
          <w:tab w:val="num" w:pos="2880"/>
        </w:tabs>
        <w:ind w:left="2160" w:hanging="720"/>
        <w:rPr>
          <w:rFonts w:ascii="Lato" w:hAnsi="Lato"/>
          <w:sz w:val="24"/>
          <w:szCs w:val="24"/>
          <w:u w:val="single"/>
        </w:rPr>
      </w:pPr>
    </w:p>
    <w:p w:rsidR="00E2263D" w:rsidRPr="00413DD1" w:rsidRDefault="00E2263D" w:rsidP="00E62842">
      <w:pPr>
        <w:ind w:left="1530" w:hanging="360"/>
        <w:rPr>
          <w:rFonts w:ascii="Lato" w:hAnsi="Lato"/>
          <w:sz w:val="24"/>
          <w:szCs w:val="24"/>
          <w:u w:val="single"/>
        </w:rPr>
      </w:pPr>
      <w:r w:rsidRPr="00413DD1">
        <w:rPr>
          <w:rFonts w:ascii="Lato" w:hAnsi="Lato"/>
          <w:sz w:val="24"/>
          <w:szCs w:val="24"/>
        </w:rPr>
        <w:t>2.</w:t>
      </w:r>
      <w:r w:rsidRPr="00413DD1">
        <w:rPr>
          <w:rFonts w:ascii="Lato" w:hAnsi="Lato"/>
          <w:sz w:val="24"/>
          <w:szCs w:val="24"/>
        </w:rPr>
        <w:tab/>
      </w:r>
      <w:r w:rsidRPr="00413DD1">
        <w:rPr>
          <w:rFonts w:ascii="Lato" w:hAnsi="Lato"/>
          <w:sz w:val="24"/>
          <w:szCs w:val="24"/>
          <w:u w:val="single"/>
        </w:rPr>
        <w:t>ECM Performance Measurement</w:t>
      </w:r>
    </w:p>
    <w:p w:rsidR="00E2263D" w:rsidRPr="00413DD1" w:rsidRDefault="00E2263D" w:rsidP="00E2263D">
      <w:pPr>
        <w:ind w:left="720"/>
        <w:rPr>
          <w:rFonts w:ascii="Lato" w:hAnsi="Lato"/>
          <w:sz w:val="24"/>
          <w:szCs w:val="24"/>
        </w:rPr>
      </w:pPr>
    </w:p>
    <w:p w:rsidR="00E2263D" w:rsidRPr="00413DD1" w:rsidRDefault="00E2263D" w:rsidP="00E62842">
      <w:pPr>
        <w:ind w:left="1980" w:hanging="450"/>
        <w:rPr>
          <w:rFonts w:ascii="Lato" w:hAnsi="Lato"/>
          <w:sz w:val="24"/>
          <w:szCs w:val="24"/>
        </w:rPr>
      </w:pPr>
      <w:r w:rsidRPr="00413DD1">
        <w:rPr>
          <w:rFonts w:ascii="Lato" w:hAnsi="Lato"/>
          <w:sz w:val="24"/>
          <w:szCs w:val="24"/>
        </w:rPr>
        <w:t>a.</w:t>
      </w:r>
      <w:r w:rsidRPr="00413DD1">
        <w:rPr>
          <w:rFonts w:ascii="Lato" w:hAnsi="Lato"/>
          <w:sz w:val="24"/>
          <w:szCs w:val="24"/>
        </w:rPr>
        <w:tab/>
        <w:t>The contractor shall prepare a severable portion of Volume I that describes a complete M&amp;V plan</w:t>
      </w:r>
      <w:r w:rsidR="00E7024F" w:rsidRPr="00413DD1">
        <w:rPr>
          <w:rFonts w:ascii="Lato" w:hAnsi="Lato"/>
          <w:sz w:val="24"/>
          <w:szCs w:val="24"/>
        </w:rPr>
        <w:t xml:space="preserve">. </w:t>
      </w:r>
      <w:r w:rsidRPr="00413DD1">
        <w:rPr>
          <w:rFonts w:ascii="Lato" w:hAnsi="Lato"/>
          <w:sz w:val="24"/>
          <w:szCs w:val="24"/>
        </w:rPr>
        <w:t>The M&amp;V plan shall be completed using the template and outline provided in Attachment J-8</w:t>
      </w:r>
      <w:r w:rsidR="005B4E46" w:rsidRPr="00413DD1">
        <w:rPr>
          <w:rFonts w:ascii="Lato" w:hAnsi="Lato"/>
          <w:sz w:val="24"/>
          <w:szCs w:val="24"/>
        </w:rPr>
        <w:t xml:space="preserve"> [of the IDIQ contract]</w:t>
      </w:r>
      <w:r w:rsidR="00E7024F" w:rsidRPr="00413DD1">
        <w:rPr>
          <w:rFonts w:ascii="Lato" w:hAnsi="Lato"/>
          <w:sz w:val="24"/>
          <w:szCs w:val="24"/>
        </w:rPr>
        <w:t xml:space="preserve">. </w:t>
      </w:r>
      <w:r w:rsidRPr="00413DD1">
        <w:rPr>
          <w:rFonts w:ascii="Lato" w:hAnsi="Lato"/>
          <w:sz w:val="24"/>
          <w:szCs w:val="24"/>
        </w:rPr>
        <w:t xml:space="preserve">The M&amp;V plan shall include an electronic version of the methods for calculating the ECM energy savings for the agency’s review and approval. </w:t>
      </w:r>
    </w:p>
    <w:p w:rsidR="00E2263D" w:rsidRPr="00413DD1" w:rsidRDefault="00E2263D" w:rsidP="00E62842">
      <w:pPr>
        <w:ind w:left="1980" w:hanging="450"/>
        <w:rPr>
          <w:rFonts w:ascii="Lato" w:hAnsi="Lato"/>
          <w:sz w:val="24"/>
          <w:szCs w:val="24"/>
        </w:rPr>
      </w:pPr>
      <w:r w:rsidRPr="00413DD1">
        <w:rPr>
          <w:rFonts w:ascii="Lato" w:hAnsi="Lato"/>
          <w:sz w:val="24"/>
          <w:szCs w:val="24"/>
        </w:rPr>
        <w:t xml:space="preserve"> </w:t>
      </w:r>
    </w:p>
    <w:p w:rsidR="00E2263D" w:rsidRPr="00413DD1" w:rsidRDefault="00E2263D" w:rsidP="00E62842">
      <w:pPr>
        <w:ind w:left="1980" w:hanging="450"/>
        <w:rPr>
          <w:rFonts w:ascii="Lato" w:hAnsi="Lato"/>
          <w:sz w:val="24"/>
          <w:szCs w:val="24"/>
        </w:rPr>
      </w:pPr>
      <w:r w:rsidRPr="00413DD1">
        <w:rPr>
          <w:rFonts w:ascii="Lato" w:hAnsi="Lato"/>
          <w:sz w:val="24"/>
          <w:szCs w:val="24"/>
        </w:rPr>
        <w:t>b.</w:t>
      </w:r>
      <w:r w:rsidRPr="00413DD1">
        <w:rPr>
          <w:rFonts w:ascii="Lato" w:hAnsi="Lato"/>
          <w:sz w:val="24"/>
          <w:szCs w:val="24"/>
        </w:rPr>
        <w:tab/>
        <w:t xml:space="preserve">ECM Commissioning Approach – The contractor shall prepare a severable portion that describes the ECM Commissioning Approach for each of the proposed ECMs.  (See Commissioning Guidance for DOE Super ESPCs, </w:t>
      </w:r>
      <w:r w:rsidRPr="00413DD1">
        <w:rPr>
          <w:rFonts w:ascii="Lato" w:hAnsi="Lato"/>
          <w:sz w:val="24"/>
          <w:szCs w:val="24"/>
          <w:u w:val="single"/>
        </w:rPr>
        <w:t>http://www1.eere.energy.gov/femp/operations_maintenance/om_ccguide.html</w:t>
      </w:r>
      <w:r w:rsidRPr="00413DD1">
        <w:rPr>
          <w:rFonts w:ascii="Lato" w:hAnsi="Lato"/>
          <w:sz w:val="24"/>
          <w:szCs w:val="24"/>
        </w:rPr>
        <w:t>)</w:t>
      </w:r>
      <w:r w:rsidRPr="00413DD1" w:rsidDel="005D2C47">
        <w:rPr>
          <w:rFonts w:ascii="Lato" w:hAnsi="Lato"/>
          <w:sz w:val="24"/>
          <w:szCs w:val="24"/>
        </w:rPr>
        <w:t xml:space="preserve"> </w:t>
      </w:r>
      <w:r w:rsidRPr="00413DD1">
        <w:rPr>
          <w:rFonts w:ascii="Lato" w:hAnsi="Lato"/>
          <w:sz w:val="24"/>
          <w:szCs w:val="24"/>
        </w:rPr>
        <w:t>(This URL is current as of date of award and is subject to change without notice.)</w:t>
      </w:r>
    </w:p>
    <w:p w:rsidR="00E2263D" w:rsidRPr="00413DD1" w:rsidRDefault="00E2263D" w:rsidP="00E2263D">
      <w:pPr>
        <w:ind w:left="2160" w:hanging="720"/>
        <w:rPr>
          <w:rFonts w:ascii="Lato" w:hAnsi="Lato"/>
          <w:sz w:val="24"/>
          <w:szCs w:val="24"/>
        </w:rPr>
      </w:pPr>
    </w:p>
    <w:p w:rsidR="00E62842" w:rsidRPr="00413DD1" w:rsidRDefault="00E2263D" w:rsidP="00E62842">
      <w:pPr>
        <w:ind w:left="1530" w:hanging="360"/>
        <w:rPr>
          <w:rFonts w:ascii="Lato" w:hAnsi="Lato"/>
          <w:sz w:val="24"/>
          <w:szCs w:val="24"/>
          <w:u w:val="single"/>
        </w:rPr>
      </w:pPr>
      <w:r w:rsidRPr="00413DD1">
        <w:rPr>
          <w:rFonts w:ascii="Lato" w:hAnsi="Lato"/>
          <w:sz w:val="24"/>
          <w:szCs w:val="24"/>
        </w:rPr>
        <w:t xml:space="preserve">3. </w:t>
      </w:r>
      <w:r w:rsidRPr="00413DD1">
        <w:rPr>
          <w:rFonts w:ascii="Lato" w:hAnsi="Lato"/>
          <w:sz w:val="24"/>
          <w:szCs w:val="24"/>
        </w:rPr>
        <w:tab/>
      </w:r>
      <w:r w:rsidRPr="00413DD1">
        <w:rPr>
          <w:rFonts w:ascii="Lato" w:hAnsi="Lato"/>
          <w:sz w:val="24"/>
          <w:szCs w:val="24"/>
          <w:u w:val="single"/>
        </w:rPr>
        <w:t>Management Approach:</w:t>
      </w:r>
      <w:r w:rsidR="00E62842" w:rsidRPr="00413DD1">
        <w:rPr>
          <w:rFonts w:ascii="Lato" w:hAnsi="Lato"/>
          <w:sz w:val="24"/>
          <w:szCs w:val="24"/>
          <w:u w:val="single"/>
        </w:rPr>
        <w:t xml:space="preserve"> </w:t>
      </w:r>
    </w:p>
    <w:p w:rsidR="00E2263D" w:rsidRPr="00413DD1" w:rsidRDefault="00E2263D" w:rsidP="00E62842">
      <w:pPr>
        <w:ind w:left="2160" w:hanging="720"/>
        <w:rPr>
          <w:rFonts w:ascii="Lato" w:hAnsi="Lato"/>
          <w:b/>
          <w:sz w:val="24"/>
          <w:szCs w:val="24"/>
        </w:rPr>
      </w:pPr>
      <w:r w:rsidRPr="00413DD1">
        <w:rPr>
          <w:rFonts w:ascii="Lato" w:hAnsi="Lato"/>
          <w:b/>
          <w:sz w:val="24"/>
          <w:szCs w:val="24"/>
        </w:rPr>
        <w:t xml:space="preserve">                  </w:t>
      </w:r>
    </w:p>
    <w:p w:rsidR="00E62842" w:rsidRPr="00413DD1" w:rsidRDefault="00E2263D" w:rsidP="00E62842">
      <w:pPr>
        <w:ind w:left="1980" w:hanging="450"/>
        <w:rPr>
          <w:rFonts w:ascii="Lato" w:hAnsi="Lato"/>
          <w:sz w:val="24"/>
          <w:szCs w:val="24"/>
        </w:rPr>
      </w:pPr>
      <w:r w:rsidRPr="00413DD1">
        <w:rPr>
          <w:rFonts w:ascii="Lato" w:hAnsi="Lato"/>
          <w:sz w:val="24"/>
          <w:szCs w:val="24"/>
        </w:rPr>
        <w:t>a.</w:t>
      </w:r>
      <w:r w:rsidRPr="00413DD1">
        <w:rPr>
          <w:rFonts w:ascii="Lato" w:hAnsi="Lato"/>
          <w:sz w:val="24"/>
          <w:szCs w:val="24"/>
        </w:rPr>
        <w:tab/>
      </w:r>
      <w:r w:rsidRPr="00413DD1">
        <w:rPr>
          <w:rFonts w:ascii="Lato" w:hAnsi="Lato"/>
          <w:sz w:val="24"/>
          <w:szCs w:val="24"/>
          <w:u w:val="single"/>
        </w:rPr>
        <w:t>Organization</w:t>
      </w:r>
      <w:r w:rsidRPr="00413DD1">
        <w:rPr>
          <w:rFonts w:ascii="Lato" w:hAnsi="Lato"/>
          <w:sz w:val="24"/>
          <w:szCs w:val="24"/>
        </w:rPr>
        <w:t xml:space="preserve"> -</w:t>
      </w:r>
      <w:r w:rsidRPr="00413DD1">
        <w:rPr>
          <w:rFonts w:ascii="Lato" w:hAnsi="Lato"/>
          <w:b/>
          <w:sz w:val="24"/>
          <w:szCs w:val="24"/>
        </w:rPr>
        <w:t xml:space="preserve"> </w:t>
      </w:r>
      <w:r w:rsidRPr="00413DD1">
        <w:rPr>
          <w:rFonts w:ascii="Lato" w:hAnsi="Lato"/>
          <w:sz w:val="24"/>
          <w:szCs w:val="24"/>
        </w:rPr>
        <w:t>Show the organization for implementing and managing the TO project through the use of an organizational chart</w:t>
      </w:r>
      <w:r w:rsidR="00E7024F" w:rsidRPr="00413DD1">
        <w:rPr>
          <w:rFonts w:ascii="Lato" w:hAnsi="Lato"/>
          <w:sz w:val="24"/>
          <w:szCs w:val="24"/>
        </w:rPr>
        <w:t xml:space="preserve">. </w:t>
      </w:r>
      <w:r w:rsidRPr="00413DD1">
        <w:rPr>
          <w:rFonts w:ascii="Lato" w:hAnsi="Lato"/>
          <w:sz w:val="24"/>
          <w:szCs w:val="24"/>
        </w:rPr>
        <w:t>The proposed organization shall contain the responsibilities of each element shown on the organization chart</w:t>
      </w:r>
      <w:r w:rsidR="00E7024F" w:rsidRPr="00413DD1">
        <w:rPr>
          <w:rFonts w:ascii="Lato" w:hAnsi="Lato"/>
          <w:sz w:val="24"/>
          <w:szCs w:val="24"/>
        </w:rPr>
        <w:t xml:space="preserve">. </w:t>
      </w:r>
      <w:r w:rsidRPr="00413DD1">
        <w:rPr>
          <w:rFonts w:ascii="Lato" w:hAnsi="Lato"/>
          <w:sz w:val="24"/>
          <w:szCs w:val="24"/>
        </w:rPr>
        <w:t>Identify personnel integral to the performance of the ESPC project, by name within each element</w:t>
      </w:r>
      <w:r w:rsidR="00E7024F" w:rsidRPr="00413DD1">
        <w:rPr>
          <w:rFonts w:ascii="Lato" w:hAnsi="Lato"/>
          <w:sz w:val="24"/>
          <w:szCs w:val="24"/>
        </w:rPr>
        <w:t xml:space="preserve">. </w:t>
      </w:r>
      <w:r w:rsidRPr="00413DD1">
        <w:rPr>
          <w:rFonts w:ascii="Lato" w:hAnsi="Lato"/>
          <w:sz w:val="24"/>
          <w:szCs w:val="24"/>
        </w:rPr>
        <w:t>Show the lines of authority within the organization</w:t>
      </w:r>
      <w:r w:rsidR="00E7024F" w:rsidRPr="00413DD1">
        <w:rPr>
          <w:rFonts w:ascii="Lato" w:hAnsi="Lato"/>
          <w:sz w:val="24"/>
          <w:szCs w:val="24"/>
        </w:rPr>
        <w:t xml:space="preserve">. </w:t>
      </w:r>
      <w:r w:rsidRPr="00413DD1">
        <w:rPr>
          <w:rFonts w:ascii="Lato" w:hAnsi="Lato"/>
          <w:sz w:val="24"/>
          <w:szCs w:val="24"/>
        </w:rPr>
        <w:t>If portions of the project are to be subcontracted (e.g., design of an energy conservation system), identify the subcontracted function, and which element of the contractor’s organization will manage the subcontract(s).</w:t>
      </w:r>
      <w:r w:rsidR="00E62842" w:rsidRPr="00413DD1">
        <w:rPr>
          <w:rFonts w:ascii="Lato" w:hAnsi="Lato"/>
          <w:sz w:val="24"/>
          <w:szCs w:val="24"/>
        </w:rPr>
        <w:t xml:space="preserve"> </w:t>
      </w:r>
    </w:p>
    <w:p w:rsidR="00E2263D" w:rsidRPr="00413DD1" w:rsidRDefault="00E2263D" w:rsidP="00E62842">
      <w:pPr>
        <w:ind w:left="2880" w:hanging="720"/>
        <w:rPr>
          <w:rFonts w:ascii="Lato" w:hAnsi="Lato"/>
          <w:sz w:val="24"/>
          <w:szCs w:val="24"/>
        </w:rPr>
      </w:pPr>
    </w:p>
    <w:p w:rsidR="00E62842" w:rsidRPr="00413DD1" w:rsidRDefault="00E2263D" w:rsidP="00E62842">
      <w:pPr>
        <w:ind w:left="1980" w:hanging="450"/>
        <w:rPr>
          <w:rFonts w:ascii="Lato" w:hAnsi="Lato"/>
          <w:sz w:val="24"/>
          <w:szCs w:val="24"/>
        </w:rPr>
      </w:pPr>
      <w:r w:rsidRPr="00413DD1">
        <w:rPr>
          <w:rFonts w:ascii="Lato" w:hAnsi="Lato"/>
          <w:sz w:val="24"/>
          <w:szCs w:val="24"/>
        </w:rPr>
        <w:t>b.</w:t>
      </w:r>
      <w:r w:rsidRPr="00413DD1">
        <w:rPr>
          <w:rFonts w:ascii="Lato" w:hAnsi="Lato"/>
          <w:sz w:val="24"/>
          <w:szCs w:val="24"/>
        </w:rPr>
        <w:tab/>
      </w:r>
      <w:r w:rsidRPr="00413DD1">
        <w:rPr>
          <w:rFonts w:ascii="Lato" w:hAnsi="Lato"/>
          <w:sz w:val="24"/>
          <w:szCs w:val="24"/>
          <w:u w:val="single"/>
        </w:rPr>
        <w:t>Risk, Responsibility and Performance Matrix</w:t>
      </w:r>
      <w:r w:rsidRPr="00413DD1">
        <w:rPr>
          <w:rFonts w:ascii="Lato" w:hAnsi="Lato"/>
          <w:sz w:val="24"/>
          <w:szCs w:val="24"/>
        </w:rPr>
        <w:t xml:space="preserve"> - The contractor shall complete and submit a final Risk, Responsibility and Performance </w:t>
      </w:r>
      <w:r w:rsidRPr="00413DD1">
        <w:rPr>
          <w:rFonts w:ascii="Lato" w:hAnsi="Lato"/>
          <w:sz w:val="24"/>
          <w:szCs w:val="24"/>
        </w:rPr>
        <w:lastRenderedPageBreak/>
        <w:t>Matrix detailing its proposed approach or method to address each area in the matrix</w:t>
      </w:r>
      <w:r w:rsidR="00E7024F" w:rsidRPr="00413DD1">
        <w:rPr>
          <w:rFonts w:ascii="Lato" w:hAnsi="Lato"/>
          <w:sz w:val="24"/>
          <w:szCs w:val="24"/>
        </w:rPr>
        <w:t xml:space="preserve">. </w:t>
      </w:r>
      <w:r w:rsidR="00D23806" w:rsidRPr="00413DD1">
        <w:rPr>
          <w:rFonts w:ascii="Lato" w:hAnsi="Lato"/>
          <w:sz w:val="24"/>
          <w:szCs w:val="24"/>
        </w:rPr>
        <w:t>P</w:t>
      </w:r>
      <w:r w:rsidRPr="00413DD1">
        <w:rPr>
          <w:rFonts w:ascii="Lato" w:hAnsi="Lato"/>
          <w:sz w:val="24"/>
          <w:szCs w:val="24"/>
        </w:rPr>
        <w:t>roposal submission of this Risk, Responsibility and Performance Matrix should reflect revisions based on results of agency discussions and agreements with the contractor on the Risk, Responsibility and Performance Matrix it submitted in the PA</w:t>
      </w:r>
      <w:r w:rsidR="00E7024F" w:rsidRPr="00413DD1">
        <w:rPr>
          <w:rFonts w:ascii="Lato" w:hAnsi="Lato"/>
          <w:sz w:val="24"/>
          <w:szCs w:val="24"/>
        </w:rPr>
        <w:t xml:space="preserve">. </w:t>
      </w:r>
      <w:r w:rsidRPr="00413DD1">
        <w:rPr>
          <w:rFonts w:ascii="Lato" w:hAnsi="Lato"/>
          <w:sz w:val="24"/>
          <w:szCs w:val="24"/>
        </w:rPr>
        <w:t>The format and content for the Risk, Responsibility and Performance Matrix is provided at Attachment J-7</w:t>
      </w:r>
      <w:r w:rsidR="005B4E46" w:rsidRPr="00413DD1">
        <w:rPr>
          <w:rFonts w:ascii="Lato" w:hAnsi="Lato"/>
          <w:sz w:val="24"/>
          <w:szCs w:val="24"/>
        </w:rPr>
        <w:t xml:space="preserve"> [of the IDIQ contract]</w:t>
      </w:r>
      <w:r w:rsidRPr="00413DD1">
        <w:rPr>
          <w:rFonts w:ascii="Lato" w:hAnsi="Lato"/>
          <w:sz w:val="24"/>
          <w:szCs w:val="24"/>
        </w:rPr>
        <w:t>.</w:t>
      </w:r>
      <w:r w:rsidR="00E62842" w:rsidRPr="00413DD1">
        <w:rPr>
          <w:rFonts w:ascii="Lato" w:hAnsi="Lato"/>
          <w:sz w:val="24"/>
          <w:szCs w:val="24"/>
        </w:rPr>
        <w:t xml:space="preserve"> </w:t>
      </w:r>
    </w:p>
    <w:p w:rsidR="00E2263D" w:rsidRPr="00413DD1" w:rsidRDefault="00E2263D" w:rsidP="00E62842">
      <w:pPr>
        <w:ind w:left="2880" w:hanging="720"/>
        <w:rPr>
          <w:rFonts w:ascii="Lato" w:hAnsi="Lato"/>
          <w:sz w:val="24"/>
          <w:szCs w:val="24"/>
        </w:rPr>
      </w:pPr>
    </w:p>
    <w:p w:rsidR="00E62842" w:rsidRPr="00413DD1" w:rsidRDefault="00E2263D" w:rsidP="00E62842">
      <w:pPr>
        <w:ind w:left="1980" w:hanging="450"/>
        <w:rPr>
          <w:rFonts w:ascii="Lato" w:hAnsi="Lato"/>
          <w:sz w:val="24"/>
          <w:szCs w:val="24"/>
        </w:rPr>
      </w:pPr>
      <w:r w:rsidRPr="00413DD1">
        <w:rPr>
          <w:rFonts w:ascii="Lato" w:hAnsi="Lato"/>
          <w:sz w:val="24"/>
          <w:szCs w:val="24"/>
        </w:rPr>
        <w:t>c.</w:t>
      </w:r>
      <w:r w:rsidRPr="00413DD1">
        <w:rPr>
          <w:rFonts w:ascii="Lato" w:hAnsi="Lato"/>
          <w:sz w:val="24"/>
          <w:szCs w:val="24"/>
        </w:rPr>
        <w:tab/>
      </w:r>
      <w:r w:rsidRPr="00413DD1">
        <w:rPr>
          <w:rFonts w:ascii="Lato" w:hAnsi="Lato"/>
          <w:sz w:val="24"/>
          <w:szCs w:val="24"/>
          <w:u w:val="single"/>
        </w:rPr>
        <w:t>Operations, Maintenance, Repair, and Replacement</w:t>
      </w:r>
      <w:r w:rsidRPr="00413DD1">
        <w:rPr>
          <w:rFonts w:ascii="Lato" w:hAnsi="Lato"/>
          <w:sz w:val="24"/>
          <w:szCs w:val="24"/>
        </w:rPr>
        <w:t xml:space="preserve"> - Show the organizational structure and describe the approach for performance of the proposed ECM operations, maintenance, and repair and replacement requirements, including at a minimum the ECM-specific preventative maintenance requirements and their frequency of performance</w:t>
      </w:r>
      <w:r w:rsidR="00E7024F" w:rsidRPr="00413DD1">
        <w:rPr>
          <w:rFonts w:ascii="Lato" w:hAnsi="Lato"/>
          <w:sz w:val="24"/>
          <w:szCs w:val="24"/>
        </w:rPr>
        <w:t xml:space="preserve">. </w:t>
      </w:r>
      <w:r w:rsidRPr="00413DD1">
        <w:rPr>
          <w:rFonts w:ascii="Lato" w:hAnsi="Lato"/>
          <w:sz w:val="24"/>
          <w:szCs w:val="24"/>
        </w:rPr>
        <w:t>For each ECM, identify the organization(s) (agency or contractor/subcontractor) performing the operations and maintenance of contractor-installed equipment</w:t>
      </w:r>
      <w:r w:rsidR="00E7024F" w:rsidRPr="00413DD1">
        <w:rPr>
          <w:rFonts w:ascii="Lato" w:hAnsi="Lato"/>
          <w:sz w:val="24"/>
          <w:szCs w:val="24"/>
        </w:rPr>
        <w:t xml:space="preserve">. </w:t>
      </w:r>
      <w:r w:rsidRPr="00413DD1">
        <w:rPr>
          <w:rFonts w:ascii="Lato" w:hAnsi="Lato"/>
          <w:sz w:val="24"/>
          <w:szCs w:val="24"/>
        </w:rPr>
        <w:t>Detail how duties or actions are shared or reference where this information is located</w:t>
      </w:r>
      <w:r w:rsidR="00E7024F" w:rsidRPr="00413DD1">
        <w:rPr>
          <w:rFonts w:ascii="Lato" w:hAnsi="Lato"/>
          <w:sz w:val="24"/>
          <w:szCs w:val="24"/>
        </w:rPr>
        <w:t xml:space="preserve">. </w:t>
      </w:r>
      <w:r w:rsidRPr="00413DD1">
        <w:rPr>
          <w:rFonts w:ascii="Lato" w:hAnsi="Lato"/>
          <w:sz w:val="24"/>
          <w:szCs w:val="24"/>
        </w:rPr>
        <w:t>Identify reporting requirements of agency or contractor during the performance period</w:t>
      </w:r>
      <w:r w:rsidR="00E7024F" w:rsidRPr="00413DD1">
        <w:rPr>
          <w:rFonts w:ascii="Lato" w:hAnsi="Lato"/>
          <w:sz w:val="24"/>
          <w:szCs w:val="24"/>
        </w:rPr>
        <w:t xml:space="preserve">. </w:t>
      </w:r>
      <w:r w:rsidRPr="00413DD1">
        <w:rPr>
          <w:rFonts w:ascii="Lato" w:hAnsi="Lato"/>
          <w:sz w:val="24"/>
          <w:szCs w:val="24"/>
        </w:rPr>
        <w:t>Responsibilities, performance, and risks of operations shall be briefly defined in the Risk, Responsibility and Performance Matrix.</w:t>
      </w:r>
      <w:r w:rsidR="00E62842" w:rsidRPr="00413DD1">
        <w:rPr>
          <w:rFonts w:ascii="Lato" w:hAnsi="Lato"/>
          <w:sz w:val="24"/>
          <w:szCs w:val="24"/>
        </w:rPr>
        <w:t xml:space="preserve"> </w:t>
      </w:r>
    </w:p>
    <w:p w:rsidR="00E2263D" w:rsidRPr="00413DD1" w:rsidRDefault="00E2263D" w:rsidP="00E62842">
      <w:pPr>
        <w:ind w:left="2880" w:hanging="720"/>
        <w:rPr>
          <w:rFonts w:ascii="Lato" w:hAnsi="Lato"/>
          <w:sz w:val="24"/>
          <w:szCs w:val="24"/>
        </w:rPr>
      </w:pPr>
    </w:p>
    <w:p w:rsidR="00E62842" w:rsidRPr="00413DD1" w:rsidRDefault="00E2263D" w:rsidP="00E62842">
      <w:pPr>
        <w:ind w:left="1980" w:hanging="450"/>
        <w:rPr>
          <w:rFonts w:ascii="Lato" w:hAnsi="Lato"/>
          <w:sz w:val="24"/>
          <w:szCs w:val="24"/>
        </w:rPr>
      </w:pPr>
      <w:r w:rsidRPr="00413DD1">
        <w:rPr>
          <w:rFonts w:ascii="Lato" w:hAnsi="Lato"/>
          <w:sz w:val="24"/>
          <w:szCs w:val="24"/>
        </w:rPr>
        <w:t>d.</w:t>
      </w:r>
      <w:r w:rsidRPr="00413DD1">
        <w:rPr>
          <w:rFonts w:ascii="Lato" w:hAnsi="Lato"/>
          <w:sz w:val="24"/>
          <w:szCs w:val="24"/>
        </w:rPr>
        <w:tab/>
      </w:r>
      <w:r w:rsidRPr="00413DD1">
        <w:rPr>
          <w:rFonts w:ascii="Lato" w:hAnsi="Lato"/>
          <w:sz w:val="24"/>
          <w:szCs w:val="24"/>
          <w:u w:val="single"/>
        </w:rPr>
        <w:t>ECM Training</w:t>
      </w:r>
      <w:r w:rsidRPr="00413DD1">
        <w:rPr>
          <w:rFonts w:ascii="Lato" w:hAnsi="Lato"/>
          <w:sz w:val="24"/>
          <w:szCs w:val="24"/>
        </w:rPr>
        <w:t xml:space="preserve"> - Describe in detail how training for each ECM will be provided for agency personnel. Approach should be customized depending on the level of operations and maintenance responsibility to be assumed by agency personnel.</w:t>
      </w:r>
      <w:r w:rsidR="00E62842" w:rsidRPr="00413DD1">
        <w:rPr>
          <w:rFonts w:ascii="Lato" w:hAnsi="Lato"/>
          <w:sz w:val="24"/>
          <w:szCs w:val="24"/>
        </w:rPr>
        <w:t xml:space="preserve"> </w:t>
      </w:r>
    </w:p>
    <w:p w:rsidR="00E2263D" w:rsidRPr="00413DD1" w:rsidRDefault="00E2263D" w:rsidP="00E62842">
      <w:pPr>
        <w:ind w:left="2880" w:hanging="720"/>
        <w:rPr>
          <w:rFonts w:ascii="Lato" w:hAnsi="Lato"/>
          <w:sz w:val="24"/>
          <w:szCs w:val="24"/>
        </w:rPr>
      </w:pPr>
    </w:p>
    <w:p w:rsidR="00E2263D" w:rsidRPr="00413DD1" w:rsidRDefault="00E2263D" w:rsidP="00673335">
      <w:pPr>
        <w:ind w:left="1170" w:hanging="450"/>
        <w:rPr>
          <w:rFonts w:ascii="Lato" w:hAnsi="Lato"/>
          <w:sz w:val="24"/>
          <w:szCs w:val="24"/>
        </w:rPr>
      </w:pPr>
      <w:r w:rsidRPr="00413DD1">
        <w:rPr>
          <w:rFonts w:ascii="Lato" w:hAnsi="Lato"/>
          <w:sz w:val="24"/>
          <w:szCs w:val="24"/>
        </w:rPr>
        <w:t>C.</w:t>
      </w:r>
      <w:r w:rsidRPr="00413DD1">
        <w:rPr>
          <w:rFonts w:ascii="Lato" w:hAnsi="Lato"/>
          <w:sz w:val="24"/>
          <w:szCs w:val="24"/>
        </w:rPr>
        <w:tab/>
      </w:r>
      <w:r w:rsidRPr="00413DD1">
        <w:rPr>
          <w:rFonts w:ascii="Lato" w:hAnsi="Lato"/>
          <w:sz w:val="24"/>
          <w:szCs w:val="24"/>
          <w:u w:val="single"/>
        </w:rPr>
        <w:t>Volume II - Price Proposal</w:t>
      </w:r>
      <w:r w:rsidRPr="00413DD1">
        <w:rPr>
          <w:rFonts w:ascii="Lato" w:hAnsi="Lato"/>
          <w:sz w:val="24"/>
          <w:szCs w:val="24"/>
        </w:rPr>
        <w:t xml:space="preserve"> - The selected contractor shall complete Schedules TO-1 (final), TO-2, TO-3, TO-4 and TO-5 and shall provide supporting documentation, organized as follows:</w:t>
      </w:r>
    </w:p>
    <w:p w:rsidR="00E2263D" w:rsidRPr="00413DD1" w:rsidRDefault="00E2263D" w:rsidP="00E2263D">
      <w:pPr>
        <w:ind w:left="720"/>
        <w:rPr>
          <w:rFonts w:ascii="Lato" w:hAnsi="Lato"/>
          <w:sz w:val="24"/>
          <w:szCs w:val="24"/>
        </w:rPr>
      </w:pPr>
    </w:p>
    <w:p w:rsidR="00E2263D" w:rsidRPr="00413DD1" w:rsidRDefault="00E2263D" w:rsidP="00673335">
      <w:pPr>
        <w:ind w:left="1530" w:hanging="360"/>
        <w:rPr>
          <w:rFonts w:ascii="Lato" w:hAnsi="Lato"/>
          <w:sz w:val="24"/>
          <w:szCs w:val="24"/>
        </w:rPr>
      </w:pPr>
      <w:r w:rsidRPr="00413DD1">
        <w:rPr>
          <w:rFonts w:ascii="Lato" w:hAnsi="Lato"/>
          <w:sz w:val="24"/>
          <w:szCs w:val="24"/>
        </w:rPr>
        <w:t>1.</w:t>
      </w:r>
      <w:r w:rsidRPr="00413DD1">
        <w:rPr>
          <w:rFonts w:ascii="Lato" w:hAnsi="Lato"/>
          <w:sz w:val="24"/>
          <w:szCs w:val="24"/>
        </w:rPr>
        <w:tab/>
        <w:t xml:space="preserve">Project-level expenses from project development through TO award (no ECM breakout required). </w:t>
      </w:r>
    </w:p>
    <w:p w:rsidR="00E2263D" w:rsidRPr="00413DD1" w:rsidRDefault="00E2263D" w:rsidP="00673335">
      <w:pPr>
        <w:ind w:left="1530" w:hanging="360"/>
        <w:rPr>
          <w:rFonts w:ascii="Lato" w:hAnsi="Lato"/>
          <w:sz w:val="24"/>
          <w:szCs w:val="24"/>
        </w:rPr>
      </w:pPr>
    </w:p>
    <w:p w:rsidR="00E2263D" w:rsidRPr="00413DD1" w:rsidRDefault="00E2263D" w:rsidP="00673335">
      <w:pPr>
        <w:ind w:left="1530" w:hanging="360"/>
        <w:rPr>
          <w:rFonts w:ascii="Lato" w:hAnsi="Lato"/>
          <w:sz w:val="24"/>
          <w:szCs w:val="24"/>
        </w:rPr>
      </w:pPr>
      <w:r w:rsidRPr="00413DD1">
        <w:rPr>
          <w:rFonts w:ascii="Lato" w:hAnsi="Lato"/>
          <w:sz w:val="24"/>
          <w:szCs w:val="24"/>
        </w:rPr>
        <w:t>2.</w:t>
      </w:r>
      <w:r w:rsidRPr="00413DD1">
        <w:rPr>
          <w:rFonts w:ascii="Lato" w:hAnsi="Lato"/>
          <w:sz w:val="24"/>
          <w:szCs w:val="24"/>
        </w:rPr>
        <w:tab/>
        <w:t xml:space="preserve">Pricing of implementation and construction phases, allocated by ECM. </w:t>
      </w:r>
    </w:p>
    <w:p w:rsidR="00E2263D" w:rsidRPr="00413DD1" w:rsidRDefault="00E2263D" w:rsidP="00673335">
      <w:pPr>
        <w:ind w:left="1530" w:hanging="360"/>
        <w:rPr>
          <w:rFonts w:ascii="Lato" w:hAnsi="Lato"/>
          <w:b/>
          <w:sz w:val="24"/>
          <w:szCs w:val="24"/>
        </w:rPr>
      </w:pPr>
    </w:p>
    <w:p w:rsidR="00E2263D" w:rsidRPr="00413DD1" w:rsidRDefault="00E2263D" w:rsidP="00673335">
      <w:pPr>
        <w:ind w:left="1530" w:hanging="360"/>
        <w:rPr>
          <w:rFonts w:ascii="Lato" w:hAnsi="Lato"/>
          <w:sz w:val="24"/>
          <w:szCs w:val="24"/>
        </w:rPr>
      </w:pPr>
      <w:r w:rsidRPr="00413DD1">
        <w:rPr>
          <w:rFonts w:ascii="Lato" w:hAnsi="Lato"/>
          <w:sz w:val="24"/>
          <w:szCs w:val="24"/>
        </w:rPr>
        <w:t>3.</w:t>
      </w:r>
      <w:r w:rsidRPr="00413DD1">
        <w:rPr>
          <w:rFonts w:ascii="Lato" w:hAnsi="Lato"/>
          <w:sz w:val="24"/>
          <w:szCs w:val="24"/>
        </w:rPr>
        <w:tab/>
        <w:t xml:space="preserve">Post-acceptance performance period expenses aligned with proposed TO-3 line item expenses. </w:t>
      </w:r>
    </w:p>
    <w:p w:rsidR="00E2263D" w:rsidRPr="00413DD1" w:rsidRDefault="00E2263D" w:rsidP="00673335">
      <w:pPr>
        <w:ind w:left="1530" w:hanging="360"/>
        <w:rPr>
          <w:rFonts w:ascii="Lato" w:hAnsi="Lato"/>
          <w:sz w:val="24"/>
          <w:szCs w:val="24"/>
        </w:rPr>
      </w:pPr>
    </w:p>
    <w:p w:rsidR="00E2263D" w:rsidRPr="00413DD1" w:rsidRDefault="00E2263D" w:rsidP="00673335">
      <w:pPr>
        <w:ind w:left="1530" w:hanging="360"/>
        <w:rPr>
          <w:rFonts w:ascii="Lato" w:hAnsi="Lato"/>
          <w:sz w:val="24"/>
          <w:szCs w:val="24"/>
        </w:rPr>
      </w:pPr>
      <w:r w:rsidRPr="00413DD1">
        <w:rPr>
          <w:rFonts w:ascii="Lato" w:hAnsi="Lato"/>
          <w:sz w:val="24"/>
          <w:szCs w:val="24"/>
        </w:rPr>
        <w:t>4.</w:t>
      </w:r>
      <w:r w:rsidRPr="00413DD1">
        <w:rPr>
          <w:rFonts w:ascii="Lato" w:hAnsi="Lato"/>
          <w:sz w:val="24"/>
          <w:szCs w:val="24"/>
        </w:rPr>
        <w:tab/>
        <w:t>In addition to the submission of TO schedules and supporting documents, the contractor shall provide a summary of the finance offer being proposed</w:t>
      </w:r>
      <w:r w:rsidR="00E7024F" w:rsidRPr="00413DD1">
        <w:rPr>
          <w:rFonts w:ascii="Lato" w:hAnsi="Lato"/>
          <w:sz w:val="24"/>
          <w:szCs w:val="24"/>
        </w:rPr>
        <w:t xml:space="preserve">. </w:t>
      </w:r>
      <w:r w:rsidRPr="00413DD1">
        <w:rPr>
          <w:rFonts w:ascii="Lato" w:hAnsi="Lato"/>
          <w:sz w:val="24"/>
          <w:szCs w:val="24"/>
        </w:rPr>
        <w:t>At a minimum, the finance summary shall include the Investor Deal Summary (IDS), selected financier’s Standard Finance Offer (SFO) and Selection Memorandum.</w:t>
      </w:r>
    </w:p>
    <w:p w:rsidR="00E2263D" w:rsidRPr="00413DD1" w:rsidRDefault="00E2263D" w:rsidP="00E2263D">
      <w:pPr>
        <w:ind w:left="2160" w:hanging="720"/>
        <w:rPr>
          <w:rFonts w:ascii="Lato" w:hAnsi="Lato"/>
          <w:sz w:val="24"/>
          <w:szCs w:val="24"/>
        </w:rPr>
      </w:pPr>
    </w:p>
    <w:p w:rsidR="00E2263D" w:rsidRPr="00413DD1" w:rsidRDefault="00E2263D" w:rsidP="00673335">
      <w:pPr>
        <w:ind w:left="990" w:hanging="360"/>
        <w:rPr>
          <w:rFonts w:ascii="Lato" w:hAnsi="Lato"/>
          <w:sz w:val="24"/>
          <w:szCs w:val="24"/>
        </w:rPr>
      </w:pPr>
      <w:r w:rsidRPr="00413DD1">
        <w:rPr>
          <w:rFonts w:ascii="Lato" w:hAnsi="Lato"/>
          <w:sz w:val="24"/>
          <w:szCs w:val="24"/>
        </w:rPr>
        <w:lastRenderedPageBreak/>
        <w:t>D.</w:t>
      </w:r>
      <w:r w:rsidRPr="00413DD1">
        <w:rPr>
          <w:rFonts w:ascii="Lato" w:hAnsi="Lato"/>
          <w:sz w:val="24"/>
          <w:szCs w:val="24"/>
        </w:rPr>
        <w:tab/>
      </w:r>
      <w:r w:rsidRPr="00413DD1">
        <w:rPr>
          <w:rFonts w:ascii="Lato" w:hAnsi="Lato"/>
          <w:sz w:val="24"/>
          <w:szCs w:val="24"/>
          <w:u w:val="single"/>
        </w:rPr>
        <w:t>Individual Small Business Subcontracting Plan</w:t>
      </w:r>
      <w:r w:rsidRPr="00413DD1">
        <w:rPr>
          <w:rFonts w:ascii="Lato" w:hAnsi="Lato"/>
          <w:sz w:val="24"/>
          <w:szCs w:val="24"/>
        </w:rPr>
        <w:t xml:space="preserve"> - The selected contractor shall prepare and submit an individual small business subcontracting plan for each task order in accordance with FAR 52.219-9.</w:t>
      </w:r>
    </w:p>
    <w:p w:rsidR="00F44252" w:rsidRPr="00413DD1" w:rsidRDefault="00F44252" w:rsidP="00E2263D">
      <w:pPr>
        <w:ind w:left="1440" w:hanging="720"/>
        <w:rPr>
          <w:rFonts w:ascii="Lato" w:hAnsi="Lato"/>
          <w:sz w:val="24"/>
          <w:szCs w:val="24"/>
        </w:rPr>
      </w:pPr>
    </w:p>
    <w:p w:rsidR="008D1E6F" w:rsidRPr="00413DD1" w:rsidRDefault="008D1E6F" w:rsidP="00C615E2">
      <w:pPr>
        <w:rPr>
          <w:rFonts w:ascii="Lato" w:hAnsi="Lato"/>
          <w:sz w:val="24"/>
          <w:szCs w:val="24"/>
        </w:rPr>
      </w:pPr>
    </w:p>
    <w:p w:rsidR="008D1E6F" w:rsidRPr="00413DD1" w:rsidRDefault="008D1E6F" w:rsidP="008D1E6F">
      <w:pPr>
        <w:pStyle w:val="Heading2"/>
        <w:ind w:left="720" w:hanging="720"/>
        <w:rPr>
          <w:rFonts w:ascii="Lato" w:hAnsi="Lato"/>
          <w:i w:val="0"/>
          <w:sz w:val="24"/>
          <w:szCs w:val="24"/>
        </w:rPr>
      </w:pPr>
      <w:bookmarkStart w:id="37" w:name="_H.8__PAYMENT"/>
      <w:bookmarkStart w:id="38" w:name="H8"/>
      <w:bookmarkStart w:id="39" w:name="_Toc205958752"/>
      <w:bookmarkEnd w:id="37"/>
      <w:r w:rsidRPr="00413DD1">
        <w:rPr>
          <w:rFonts w:ascii="Lato" w:hAnsi="Lato"/>
          <w:i w:val="0"/>
          <w:sz w:val="24"/>
          <w:szCs w:val="24"/>
        </w:rPr>
        <w:t xml:space="preserve">H.8 </w:t>
      </w:r>
      <w:bookmarkEnd w:id="38"/>
      <w:r w:rsidRPr="00413DD1">
        <w:rPr>
          <w:rFonts w:ascii="Lato" w:hAnsi="Lato"/>
          <w:i w:val="0"/>
          <w:sz w:val="24"/>
          <w:szCs w:val="24"/>
        </w:rPr>
        <w:tab/>
        <w:t>PAYMENT AND PERFORMANCE BOND REQUIREMENTS FOR TASK ORDERS</w:t>
      </w:r>
      <w:bookmarkEnd w:id="39"/>
    </w:p>
    <w:p w:rsidR="00F22B89" w:rsidRPr="00413DD1" w:rsidRDefault="00F22B89" w:rsidP="003555D2">
      <w:pPr>
        <w:spacing w:before="80"/>
        <w:ind w:left="720"/>
        <w:rPr>
          <w:rFonts w:ascii="Lato" w:hAnsi="Lato"/>
          <w:sz w:val="24"/>
          <w:szCs w:val="24"/>
        </w:rPr>
      </w:pPr>
      <w:r w:rsidRPr="00413DD1">
        <w:rPr>
          <w:rFonts w:ascii="Lato" w:hAnsi="Lato"/>
          <w:i/>
          <w:sz w:val="24"/>
          <w:szCs w:val="24"/>
        </w:rPr>
        <w:t>Specify any different or additional requirements.</w:t>
      </w:r>
    </w:p>
    <w:p w:rsidR="00484ACB" w:rsidRPr="00413DD1" w:rsidRDefault="00484ACB" w:rsidP="00484ACB">
      <w:pPr>
        <w:rPr>
          <w:rFonts w:ascii="Lato" w:hAnsi="Lato"/>
          <w:sz w:val="24"/>
          <w:szCs w:val="24"/>
        </w:rPr>
      </w:pPr>
    </w:p>
    <w:p w:rsidR="00484ACB" w:rsidRPr="00413DD1" w:rsidRDefault="00484ACB" w:rsidP="00484ACB">
      <w:pPr>
        <w:pBdr>
          <w:top w:val="double" w:sz="4" w:space="1" w:color="auto"/>
        </w:pBd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w:t>
      </w:r>
      <w:r w:rsidR="00E62842" w:rsidRPr="00413DD1">
        <w:rPr>
          <w:rFonts w:ascii="Lato" w:hAnsi="Lato"/>
          <w:sz w:val="24"/>
          <w:szCs w:val="24"/>
        </w:rPr>
        <w:t>.</w:t>
      </w:r>
    </w:p>
    <w:p w:rsidR="00484ACB" w:rsidRPr="00413DD1" w:rsidRDefault="00484ACB" w:rsidP="00484ACB">
      <w:pP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 with the noted additional requirements</w:t>
      </w:r>
      <w:r w:rsidR="00E62842" w:rsidRPr="00413DD1">
        <w:rPr>
          <w:rFonts w:ascii="Lato" w:hAnsi="Lato"/>
          <w:sz w:val="24"/>
          <w:szCs w:val="24"/>
        </w:rPr>
        <w:t>.</w:t>
      </w:r>
    </w:p>
    <w:p w:rsidR="00484ACB" w:rsidRPr="00413DD1" w:rsidRDefault="00484ACB" w:rsidP="003102DF">
      <w:pPr>
        <w:pBdr>
          <w:bottom w:val="single" w:sz="4" w:space="1" w:color="auto"/>
        </w:pBdr>
        <w:ind w:left="720" w:hanging="720"/>
        <w:rPr>
          <w:rFonts w:ascii="Lato" w:hAnsi="Lato"/>
          <w:sz w:val="24"/>
          <w:szCs w:val="24"/>
        </w:rPr>
      </w:pPr>
      <w:r w:rsidRPr="00413DD1">
        <w:rPr>
          <w:rFonts w:ascii="Lato" w:hAnsi="Lato"/>
          <w:sz w:val="24"/>
          <w:szCs w:val="24"/>
        </w:rPr>
        <w:t>[ ]</w:t>
      </w:r>
      <w:r w:rsidRPr="00413DD1">
        <w:rPr>
          <w:rFonts w:ascii="Lato" w:hAnsi="Lato"/>
          <w:sz w:val="24"/>
          <w:szCs w:val="24"/>
        </w:rPr>
        <w:tab/>
        <w:t>Replace the IDIQ language as noted</w:t>
      </w:r>
      <w:r w:rsidR="00E62842" w:rsidRPr="00413DD1">
        <w:rPr>
          <w:rFonts w:ascii="Lato" w:hAnsi="Lato"/>
          <w:sz w:val="24"/>
          <w:szCs w:val="24"/>
        </w:rPr>
        <w:t>.</w:t>
      </w:r>
    </w:p>
    <w:p w:rsidR="00484ACB" w:rsidRPr="00413DD1" w:rsidRDefault="00484ACB" w:rsidP="00484ACB">
      <w:pPr>
        <w:rPr>
          <w:rFonts w:ascii="Lato" w:hAnsi="Lato"/>
          <w:b/>
          <w:sz w:val="24"/>
          <w:szCs w:val="24"/>
        </w:rPr>
      </w:pPr>
    </w:p>
    <w:p w:rsidR="008D1E6F" w:rsidRPr="00413DD1" w:rsidRDefault="008D1E6F" w:rsidP="008D1E6F">
      <w:pPr>
        <w:ind w:left="720"/>
        <w:rPr>
          <w:rFonts w:ascii="Lato" w:hAnsi="Lato"/>
          <w:sz w:val="24"/>
          <w:szCs w:val="24"/>
        </w:rPr>
      </w:pPr>
      <w:r w:rsidRPr="00413DD1">
        <w:rPr>
          <w:rFonts w:ascii="Lato" w:hAnsi="Lato"/>
          <w:b/>
          <w:sz w:val="24"/>
          <w:szCs w:val="24"/>
        </w:rPr>
        <w:t>H.8.1</w:t>
      </w:r>
      <w:r w:rsidRPr="00413DD1">
        <w:rPr>
          <w:rFonts w:ascii="Lato" w:hAnsi="Lato"/>
          <w:sz w:val="24"/>
          <w:szCs w:val="24"/>
        </w:rPr>
        <w:tab/>
        <w:t>Unless otherwise specified by the agency, the selected contractor shall furnish acceptable evidence of a surety’s commitment to provide performance and payment bonds to the agency prior to award of the TO.</w:t>
      </w:r>
    </w:p>
    <w:p w:rsidR="008D1E6F" w:rsidRPr="00413DD1" w:rsidRDefault="008D1E6F" w:rsidP="008D1E6F">
      <w:pPr>
        <w:ind w:left="720"/>
        <w:rPr>
          <w:rFonts w:ascii="Lato" w:hAnsi="Lato"/>
          <w:sz w:val="24"/>
          <w:szCs w:val="24"/>
        </w:rPr>
      </w:pPr>
    </w:p>
    <w:p w:rsidR="008D1E6F" w:rsidRPr="00413DD1" w:rsidRDefault="008D1E6F" w:rsidP="008D1E6F">
      <w:pPr>
        <w:ind w:left="720"/>
        <w:rPr>
          <w:rFonts w:ascii="Lato" w:hAnsi="Lato"/>
          <w:sz w:val="24"/>
          <w:szCs w:val="24"/>
        </w:rPr>
      </w:pPr>
      <w:r w:rsidRPr="00413DD1">
        <w:rPr>
          <w:rFonts w:ascii="Lato" w:hAnsi="Lato"/>
          <w:b/>
          <w:sz w:val="24"/>
          <w:szCs w:val="24"/>
        </w:rPr>
        <w:t>H.8.2</w:t>
      </w:r>
      <w:r w:rsidRPr="00413DD1">
        <w:rPr>
          <w:rFonts w:ascii="Lato" w:hAnsi="Lato"/>
          <w:sz w:val="24"/>
          <w:szCs w:val="24"/>
        </w:rPr>
        <w:t xml:space="preserve"> The contractor shall submit standard bond forms, SF25 and SF25A, or other agency–required documentation, as described below.</w:t>
      </w:r>
    </w:p>
    <w:p w:rsidR="008D1E6F" w:rsidRPr="00413DD1" w:rsidRDefault="008D1E6F" w:rsidP="008D1E6F">
      <w:pPr>
        <w:rPr>
          <w:rFonts w:ascii="Lato" w:hAnsi="Lato"/>
          <w:sz w:val="24"/>
          <w:szCs w:val="24"/>
        </w:rPr>
      </w:pPr>
    </w:p>
    <w:p w:rsidR="008D1E6F" w:rsidRPr="00413DD1" w:rsidRDefault="008D1E6F" w:rsidP="008D1E6F">
      <w:pPr>
        <w:ind w:left="1440" w:hanging="720"/>
        <w:rPr>
          <w:rFonts w:ascii="Lato" w:hAnsi="Lato"/>
          <w:sz w:val="24"/>
          <w:szCs w:val="24"/>
        </w:rPr>
      </w:pPr>
      <w:r w:rsidRPr="00413DD1">
        <w:rPr>
          <w:rFonts w:ascii="Lato" w:hAnsi="Lato"/>
          <w:sz w:val="24"/>
          <w:szCs w:val="24"/>
        </w:rPr>
        <w:t>A.</w:t>
      </w:r>
      <w:r w:rsidRPr="00413DD1">
        <w:rPr>
          <w:rFonts w:ascii="Lato" w:hAnsi="Lato"/>
          <w:sz w:val="24"/>
          <w:szCs w:val="24"/>
        </w:rPr>
        <w:tab/>
        <w:t>Within 30 days of award of the TO or acceptance of the Design and</w:t>
      </w:r>
    </w:p>
    <w:p w:rsidR="008D1E6F" w:rsidRPr="00413DD1" w:rsidRDefault="008D1E6F" w:rsidP="008D1E6F">
      <w:pPr>
        <w:ind w:left="1440"/>
        <w:rPr>
          <w:rFonts w:ascii="Lato" w:hAnsi="Lato"/>
          <w:sz w:val="24"/>
          <w:szCs w:val="24"/>
        </w:rPr>
      </w:pPr>
      <w:r w:rsidRPr="00413DD1">
        <w:rPr>
          <w:rFonts w:ascii="Lato" w:hAnsi="Lato"/>
          <w:sz w:val="24"/>
          <w:szCs w:val="24"/>
        </w:rPr>
        <w:t>Construction Package, whichever is later, the contractor shall furnish a certified copy and duplicate of a performance bond, with project financier as co-beneficiary along with the agency</w:t>
      </w:r>
      <w:r w:rsidR="00E7024F" w:rsidRPr="00413DD1">
        <w:rPr>
          <w:rFonts w:ascii="Lato" w:hAnsi="Lato"/>
          <w:sz w:val="24"/>
          <w:szCs w:val="24"/>
        </w:rPr>
        <w:t xml:space="preserve">. </w:t>
      </w:r>
      <w:r w:rsidRPr="00413DD1">
        <w:rPr>
          <w:rFonts w:ascii="Lato" w:hAnsi="Lato"/>
          <w:sz w:val="24"/>
          <w:szCs w:val="24"/>
        </w:rPr>
        <w:t>Unless specified otherwise in the TO, the performance bond shall be in a penal sum equal to 100 percent of the total bonded amount for all ECMs cited in Schedule TO-2</w:t>
      </w:r>
      <w:r w:rsidR="00E7024F" w:rsidRPr="00413DD1">
        <w:rPr>
          <w:rFonts w:ascii="Lato" w:hAnsi="Lato"/>
          <w:sz w:val="24"/>
          <w:szCs w:val="24"/>
        </w:rPr>
        <w:t xml:space="preserve">. </w:t>
      </w:r>
      <w:r w:rsidRPr="00413DD1">
        <w:rPr>
          <w:rFonts w:ascii="Lato" w:hAnsi="Lato"/>
          <w:sz w:val="24"/>
          <w:szCs w:val="24"/>
        </w:rPr>
        <w:t>The contractor shall furnish a payment bond (SF 25A) in duplicate</w:t>
      </w:r>
      <w:r w:rsidR="00E7024F" w:rsidRPr="00413DD1">
        <w:rPr>
          <w:rFonts w:ascii="Lato" w:hAnsi="Lato"/>
          <w:sz w:val="24"/>
          <w:szCs w:val="24"/>
        </w:rPr>
        <w:t xml:space="preserve">. </w:t>
      </w:r>
      <w:r w:rsidRPr="00413DD1">
        <w:rPr>
          <w:rFonts w:ascii="Lato" w:hAnsi="Lato"/>
          <w:sz w:val="24"/>
          <w:szCs w:val="24"/>
        </w:rPr>
        <w:t>The payment bond shall be in a penal sum equal as follows:</w:t>
      </w:r>
    </w:p>
    <w:p w:rsidR="008D1E6F" w:rsidRPr="00413DD1" w:rsidRDefault="008D1E6F" w:rsidP="008D1E6F">
      <w:pPr>
        <w:ind w:left="1440"/>
        <w:rPr>
          <w:rFonts w:ascii="Lato" w:hAnsi="Lato"/>
          <w:sz w:val="24"/>
          <w:szCs w:val="24"/>
        </w:rPr>
      </w:pPr>
      <w:r w:rsidRPr="00413DD1">
        <w:rPr>
          <w:rFonts w:ascii="Lato" w:hAnsi="Lato"/>
          <w:sz w:val="24"/>
          <w:szCs w:val="24"/>
        </w:rPr>
        <w:t>From Schedule TO-2 Payment Bond Penal Sum</w:t>
      </w:r>
    </w:p>
    <w:p w:rsidR="008D1E6F" w:rsidRPr="00413DD1" w:rsidRDefault="008D1E6F" w:rsidP="008D1E6F">
      <w:pPr>
        <w:ind w:left="1440"/>
        <w:rPr>
          <w:rFonts w:ascii="Lato" w:hAnsi="Lato"/>
          <w:sz w:val="24"/>
          <w:szCs w:val="24"/>
        </w:rPr>
      </w:pPr>
      <w:r w:rsidRPr="00413DD1">
        <w:rPr>
          <w:rFonts w:ascii="Lato" w:hAnsi="Lato"/>
          <w:sz w:val="24"/>
          <w:szCs w:val="24"/>
        </w:rPr>
        <w:t>$0 - $999,999:  50% of Schedule TO-2 Bonded Amount</w:t>
      </w:r>
    </w:p>
    <w:p w:rsidR="008D1E6F" w:rsidRPr="00413DD1" w:rsidRDefault="008D1E6F" w:rsidP="008D1E6F">
      <w:pPr>
        <w:ind w:left="1440"/>
        <w:rPr>
          <w:rFonts w:ascii="Lato" w:hAnsi="Lato"/>
          <w:sz w:val="24"/>
          <w:szCs w:val="24"/>
        </w:rPr>
      </w:pPr>
      <w:r w:rsidRPr="00413DD1">
        <w:rPr>
          <w:rFonts w:ascii="Lato" w:hAnsi="Lato"/>
          <w:sz w:val="24"/>
          <w:szCs w:val="24"/>
        </w:rPr>
        <w:t>$1 - $5 million:  40% of Schedule TO-2 Bonded Amount</w:t>
      </w:r>
    </w:p>
    <w:p w:rsidR="008D1E6F" w:rsidRPr="00413DD1" w:rsidRDefault="008D1E6F" w:rsidP="008D1E6F">
      <w:pPr>
        <w:ind w:left="1440"/>
        <w:rPr>
          <w:rFonts w:ascii="Lato" w:hAnsi="Lato"/>
          <w:sz w:val="24"/>
          <w:szCs w:val="24"/>
        </w:rPr>
      </w:pPr>
      <w:r w:rsidRPr="00413DD1">
        <w:rPr>
          <w:rFonts w:ascii="Lato" w:hAnsi="Lato"/>
          <w:sz w:val="24"/>
          <w:szCs w:val="24"/>
        </w:rPr>
        <w:t>&gt;$5 million:  $2.5 million of Schedule TO-2 Bonded Amount</w:t>
      </w:r>
    </w:p>
    <w:p w:rsidR="008D1E6F" w:rsidRPr="00413DD1" w:rsidRDefault="008D1E6F" w:rsidP="008D1E6F">
      <w:pPr>
        <w:ind w:left="1440" w:hanging="720"/>
        <w:rPr>
          <w:rFonts w:ascii="Lato" w:hAnsi="Lato"/>
          <w:sz w:val="24"/>
          <w:szCs w:val="24"/>
        </w:rPr>
      </w:pPr>
    </w:p>
    <w:p w:rsidR="008D1E6F" w:rsidRPr="00413DD1" w:rsidRDefault="008D1E6F" w:rsidP="008D1E6F">
      <w:pPr>
        <w:ind w:left="1440" w:hanging="720"/>
        <w:rPr>
          <w:rFonts w:ascii="Lato" w:hAnsi="Lato"/>
          <w:sz w:val="24"/>
          <w:szCs w:val="24"/>
        </w:rPr>
      </w:pPr>
      <w:r w:rsidRPr="00413DD1">
        <w:rPr>
          <w:rFonts w:ascii="Lato" w:hAnsi="Lato"/>
          <w:sz w:val="24"/>
          <w:szCs w:val="24"/>
        </w:rPr>
        <w:t>B.</w:t>
      </w:r>
      <w:r w:rsidRPr="00413DD1">
        <w:rPr>
          <w:rFonts w:ascii="Lato" w:hAnsi="Lato"/>
          <w:sz w:val="24"/>
          <w:szCs w:val="24"/>
        </w:rPr>
        <w:tab/>
        <w:t>Unless otherwise specified by the agency, the performance and payment bonds shall remain in effect during the total implementation period for all ECMs</w:t>
      </w:r>
      <w:r w:rsidR="00E7024F" w:rsidRPr="00413DD1">
        <w:rPr>
          <w:rFonts w:ascii="Lato" w:hAnsi="Lato"/>
          <w:sz w:val="24"/>
          <w:szCs w:val="24"/>
        </w:rPr>
        <w:t xml:space="preserve">. </w:t>
      </w:r>
      <w:r w:rsidRPr="00413DD1">
        <w:rPr>
          <w:rFonts w:ascii="Lato" w:hAnsi="Lato"/>
          <w:sz w:val="24"/>
          <w:szCs w:val="24"/>
        </w:rPr>
        <w:t>The ECM implementation period shall include all time required for installation, testing, measuring initial performance, and agency acceptance of all installed ECMs</w:t>
      </w:r>
      <w:r w:rsidR="00E7024F" w:rsidRPr="00413DD1">
        <w:rPr>
          <w:rFonts w:ascii="Lato" w:hAnsi="Lato"/>
          <w:sz w:val="24"/>
          <w:szCs w:val="24"/>
        </w:rPr>
        <w:t xml:space="preserve">. </w:t>
      </w:r>
      <w:r w:rsidRPr="00413DD1">
        <w:rPr>
          <w:rFonts w:ascii="Lato" w:hAnsi="Lato"/>
          <w:sz w:val="24"/>
          <w:szCs w:val="24"/>
        </w:rPr>
        <w:t>The performance bond shall be released upon agency acceptance of all contractor-installed ECMs</w:t>
      </w:r>
      <w:r w:rsidR="00E7024F" w:rsidRPr="00413DD1">
        <w:rPr>
          <w:rFonts w:ascii="Lato" w:hAnsi="Lato"/>
          <w:sz w:val="24"/>
          <w:szCs w:val="24"/>
        </w:rPr>
        <w:t xml:space="preserve">. </w:t>
      </w:r>
      <w:r w:rsidRPr="00413DD1">
        <w:rPr>
          <w:rFonts w:ascii="Lato" w:hAnsi="Lato"/>
          <w:sz w:val="24"/>
          <w:szCs w:val="24"/>
        </w:rPr>
        <w:t>The payment bond shall be released upon receipt of satisfactory evidence that all subcontractors, laborers, etc., have been paid in full.</w:t>
      </w:r>
    </w:p>
    <w:p w:rsidR="008D1E6F" w:rsidRPr="00413DD1" w:rsidRDefault="008D1E6F" w:rsidP="008D1E6F">
      <w:pPr>
        <w:ind w:left="2160" w:hanging="720"/>
        <w:rPr>
          <w:rFonts w:ascii="Lato" w:hAnsi="Lato"/>
          <w:sz w:val="24"/>
          <w:szCs w:val="24"/>
        </w:rPr>
      </w:pPr>
    </w:p>
    <w:p w:rsidR="008D1E6F" w:rsidRPr="00413DD1" w:rsidRDefault="008D1E6F" w:rsidP="008D1E6F">
      <w:pPr>
        <w:ind w:left="1440" w:hanging="720"/>
        <w:rPr>
          <w:rFonts w:ascii="Lato" w:hAnsi="Lato"/>
          <w:sz w:val="24"/>
          <w:szCs w:val="24"/>
        </w:rPr>
      </w:pPr>
      <w:r w:rsidRPr="00413DD1">
        <w:rPr>
          <w:rFonts w:ascii="Lato" w:hAnsi="Lato"/>
          <w:sz w:val="24"/>
          <w:szCs w:val="24"/>
        </w:rPr>
        <w:t>C.</w:t>
      </w:r>
      <w:r w:rsidRPr="00413DD1">
        <w:rPr>
          <w:rFonts w:ascii="Lato" w:hAnsi="Lato"/>
          <w:sz w:val="24"/>
          <w:szCs w:val="24"/>
        </w:rPr>
        <w:tab/>
        <w:t>The contractor shall not file any mechanics liens against the agency for the TO projects and this requirement shall flow down to all subcontractors</w:t>
      </w:r>
      <w:r w:rsidR="00E7024F" w:rsidRPr="00413DD1">
        <w:rPr>
          <w:rFonts w:ascii="Lato" w:hAnsi="Lato"/>
          <w:sz w:val="24"/>
          <w:szCs w:val="24"/>
        </w:rPr>
        <w:t xml:space="preserve">. </w:t>
      </w:r>
      <w:r w:rsidRPr="00413DD1">
        <w:rPr>
          <w:rFonts w:ascii="Lato" w:hAnsi="Lato"/>
          <w:sz w:val="24"/>
          <w:szCs w:val="24"/>
        </w:rPr>
        <w:lastRenderedPageBreak/>
        <w:t>Therefore, the payment bond shall secure the contractor’s obligations for payment of laborers, suppliers, and all subcontractors.</w:t>
      </w:r>
    </w:p>
    <w:p w:rsidR="008D1E6F" w:rsidRPr="00413DD1" w:rsidRDefault="008D1E6F" w:rsidP="007A4542">
      <w:pPr>
        <w:rPr>
          <w:rFonts w:ascii="Lato" w:hAnsi="Lato"/>
          <w:sz w:val="24"/>
          <w:szCs w:val="24"/>
        </w:rPr>
      </w:pPr>
    </w:p>
    <w:p w:rsidR="00105401" w:rsidRPr="00413DD1" w:rsidRDefault="00105401" w:rsidP="00105401">
      <w:pPr>
        <w:pStyle w:val="Heading2"/>
        <w:rPr>
          <w:rFonts w:ascii="Lato" w:hAnsi="Lato"/>
          <w:i w:val="0"/>
          <w:sz w:val="24"/>
          <w:szCs w:val="24"/>
        </w:rPr>
      </w:pPr>
      <w:bookmarkStart w:id="40" w:name="_Toc289778563"/>
      <w:bookmarkStart w:id="41" w:name="H9"/>
      <w:r w:rsidRPr="00413DD1">
        <w:rPr>
          <w:rFonts w:ascii="Lato" w:hAnsi="Lato"/>
          <w:i w:val="0"/>
          <w:sz w:val="24"/>
          <w:szCs w:val="24"/>
        </w:rPr>
        <w:t>H.9</w:t>
      </w:r>
      <w:r w:rsidRPr="00413DD1">
        <w:rPr>
          <w:rFonts w:ascii="Lato" w:hAnsi="Lato"/>
          <w:i w:val="0"/>
          <w:sz w:val="24"/>
          <w:szCs w:val="24"/>
        </w:rPr>
        <w:tab/>
        <w:t>PROTECTION OF FINANCIER’S INTEREST FOR TASK ORDERS</w:t>
      </w:r>
      <w:bookmarkEnd w:id="40"/>
    </w:p>
    <w:bookmarkEnd w:id="41"/>
    <w:p w:rsidR="00105401" w:rsidRPr="00413DD1" w:rsidRDefault="00105401" w:rsidP="00105401">
      <w:pPr>
        <w:spacing w:before="80"/>
        <w:ind w:left="720"/>
        <w:rPr>
          <w:rFonts w:ascii="Lato" w:hAnsi="Lato"/>
          <w:sz w:val="24"/>
          <w:szCs w:val="24"/>
        </w:rPr>
      </w:pPr>
      <w:r w:rsidRPr="00413DD1">
        <w:rPr>
          <w:rFonts w:ascii="Lato" w:hAnsi="Lato"/>
          <w:i/>
          <w:sz w:val="24"/>
          <w:szCs w:val="24"/>
        </w:rPr>
        <w:t>Specify any different or additional requirements for Final Proposal contents and review. Consider agency- or site-specific process and requirements.</w:t>
      </w:r>
    </w:p>
    <w:p w:rsidR="00105401" w:rsidRPr="00413DD1" w:rsidRDefault="00105401" w:rsidP="00105401">
      <w:pPr>
        <w:rPr>
          <w:rFonts w:ascii="Lato" w:hAnsi="Lato"/>
          <w:sz w:val="24"/>
          <w:szCs w:val="24"/>
        </w:rPr>
      </w:pPr>
    </w:p>
    <w:p w:rsidR="00105401" w:rsidRPr="00413DD1" w:rsidRDefault="00105401" w:rsidP="00105401">
      <w:pPr>
        <w:pBdr>
          <w:top w:val="double" w:sz="4" w:space="1" w:color="auto"/>
        </w:pBd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w:t>
      </w:r>
    </w:p>
    <w:p w:rsidR="00105401" w:rsidRPr="00413DD1" w:rsidRDefault="00105401" w:rsidP="00105401">
      <w:pP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 with the noted additional requirements.</w:t>
      </w:r>
    </w:p>
    <w:p w:rsidR="00105401" w:rsidRPr="00413DD1" w:rsidRDefault="00105401" w:rsidP="00105401">
      <w:pPr>
        <w:pBdr>
          <w:bottom w:val="single" w:sz="4" w:space="1" w:color="auto"/>
        </w:pBdr>
        <w:ind w:left="720" w:hanging="720"/>
        <w:rPr>
          <w:rFonts w:ascii="Lato" w:hAnsi="Lato"/>
          <w:sz w:val="24"/>
          <w:szCs w:val="24"/>
        </w:rPr>
      </w:pPr>
      <w:r w:rsidRPr="00413DD1">
        <w:rPr>
          <w:rFonts w:ascii="Lato" w:hAnsi="Lato"/>
          <w:sz w:val="24"/>
          <w:szCs w:val="24"/>
        </w:rPr>
        <w:t>[ ]</w:t>
      </w:r>
      <w:r w:rsidRPr="00413DD1">
        <w:rPr>
          <w:rFonts w:ascii="Lato" w:hAnsi="Lato"/>
          <w:sz w:val="24"/>
          <w:szCs w:val="24"/>
        </w:rPr>
        <w:tab/>
        <w:t>Replace the IDIQ language as noted.</w:t>
      </w:r>
    </w:p>
    <w:p w:rsidR="00105401" w:rsidRPr="00413DD1" w:rsidRDefault="00105401" w:rsidP="00105401">
      <w:pPr>
        <w:rPr>
          <w:rFonts w:ascii="Lato" w:hAnsi="Lato"/>
          <w:b/>
          <w:sz w:val="24"/>
          <w:szCs w:val="24"/>
        </w:rPr>
      </w:pPr>
    </w:p>
    <w:p w:rsidR="00105401" w:rsidRPr="00413DD1" w:rsidRDefault="00105401" w:rsidP="00105401">
      <w:pPr>
        <w:rPr>
          <w:rFonts w:ascii="Lato" w:hAnsi="Lato"/>
          <w:sz w:val="24"/>
          <w:szCs w:val="24"/>
        </w:rPr>
      </w:pPr>
      <w:r w:rsidRPr="00413DD1">
        <w:rPr>
          <w:rFonts w:ascii="Lato" w:hAnsi="Lato"/>
          <w:sz w:val="24"/>
          <w:szCs w:val="24"/>
        </w:rPr>
        <w:t>The agency recognizes that project financing associated with contractor performance of TOs issued against this master IDIQ contract may be accomplished using third-party financing, and as such, will permit the financing source to establish a security interest in the installed ECM, subject to, and subordinate to, the rights of the agency</w:t>
      </w:r>
      <w:r w:rsidR="00E7024F" w:rsidRPr="00413DD1">
        <w:rPr>
          <w:rFonts w:ascii="Lato" w:hAnsi="Lato"/>
          <w:sz w:val="24"/>
          <w:szCs w:val="24"/>
        </w:rPr>
        <w:t xml:space="preserve">. </w:t>
      </w:r>
      <w:r w:rsidRPr="00413DD1">
        <w:rPr>
          <w:rFonts w:ascii="Lato" w:hAnsi="Lato"/>
          <w:sz w:val="24"/>
          <w:szCs w:val="24"/>
        </w:rPr>
        <w:t>To provide protection of any financier’s interest, the contractor may be required to assign to its lenders some or all of its rights under a TO. The agency will consider:</w:t>
      </w:r>
    </w:p>
    <w:p w:rsidR="00105401" w:rsidRPr="00413DD1" w:rsidRDefault="00105401" w:rsidP="00105401">
      <w:pPr>
        <w:rPr>
          <w:rFonts w:ascii="Lato" w:hAnsi="Lato"/>
          <w:sz w:val="24"/>
          <w:szCs w:val="24"/>
        </w:rPr>
      </w:pPr>
    </w:p>
    <w:p w:rsidR="00105401" w:rsidRPr="00413DD1" w:rsidRDefault="00105401" w:rsidP="00105401">
      <w:pPr>
        <w:ind w:left="720"/>
        <w:rPr>
          <w:rFonts w:ascii="Lato" w:hAnsi="Lato"/>
          <w:sz w:val="24"/>
          <w:szCs w:val="24"/>
        </w:rPr>
      </w:pPr>
      <w:r w:rsidRPr="00413DD1">
        <w:rPr>
          <w:rFonts w:ascii="Lato" w:hAnsi="Lato"/>
          <w:b/>
          <w:sz w:val="24"/>
          <w:szCs w:val="24"/>
        </w:rPr>
        <w:t>H.9.1</w:t>
      </w:r>
      <w:r w:rsidRPr="00413DD1">
        <w:rPr>
          <w:rFonts w:ascii="Lato" w:hAnsi="Lato"/>
          <w:sz w:val="24"/>
          <w:szCs w:val="24"/>
        </w:rPr>
        <w:tab/>
        <w:t>Requests for assignments of monies due or to become due under a TO, provided the assignment complies with the Assignment of Claims Act.</w:t>
      </w:r>
    </w:p>
    <w:p w:rsidR="00105401" w:rsidRPr="00413DD1" w:rsidRDefault="00105401" w:rsidP="00105401">
      <w:pPr>
        <w:ind w:left="720"/>
        <w:rPr>
          <w:rFonts w:ascii="Lato" w:hAnsi="Lato"/>
          <w:sz w:val="24"/>
          <w:szCs w:val="24"/>
        </w:rPr>
      </w:pPr>
    </w:p>
    <w:p w:rsidR="00105401" w:rsidRPr="00413DD1" w:rsidRDefault="00105401" w:rsidP="00105401">
      <w:pPr>
        <w:ind w:left="720"/>
        <w:rPr>
          <w:rFonts w:ascii="Lato" w:hAnsi="Lato"/>
          <w:sz w:val="24"/>
          <w:szCs w:val="24"/>
        </w:rPr>
      </w:pPr>
      <w:r w:rsidRPr="00413DD1">
        <w:rPr>
          <w:rFonts w:ascii="Lato" w:hAnsi="Lato"/>
          <w:b/>
          <w:sz w:val="24"/>
          <w:szCs w:val="24"/>
        </w:rPr>
        <w:t>H.9.2</w:t>
      </w:r>
      <w:r w:rsidRPr="00413DD1">
        <w:rPr>
          <w:rFonts w:ascii="Lato" w:hAnsi="Lato"/>
          <w:sz w:val="24"/>
          <w:szCs w:val="24"/>
        </w:rPr>
        <w:tab/>
        <w:t>Requests for the agency to provide financiers copies of any cure or show-cause notice issued to the contractor.</w:t>
      </w:r>
    </w:p>
    <w:p w:rsidR="00105401" w:rsidRPr="00413DD1" w:rsidRDefault="00105401" w:rsidP="00105401">
      <w:pPr>
        <w:ind w:left="720"/>
        <w:rPr>
          <w:rFonts w:ascii="Lato" w:hAnsi="Lato"/>
          <w:sz w:val="24"/>
          <w:szCs w:val="24"/>
        </w:rPr>
      </w:pPr>
    </w:p>
    <w:p w:rsidR="00F941CD" w:rsidRPr="00413DD1" w:rsidRDefault="00105401" w:rsidP="00D730BA">
      <w:pPr>
        <w:ind w:left="720"/>
        <w:rPr>
          <w:rFonts w:ascii="Lato" w:hAnsi="Lato"/>
          <w:sz w:val="24"/>
          <w:szCs w:val="24"/>
        </w:rPr>
      </w:pPr>
      <w:r w:rsidRPr="00413DD1">
        <w:rPr>
          <w:rFonts w:ascii="Lato" w:hAnsi="Lato"/>
          <w:b/>
          <w:sz w:val="24"/>
          <w:szCs w:val="24"/>
        </w:rPr>
        <w:t>H.9.3</w:t>
      </w:r>
      <w:r w:rsidRPr="00413DD1">
        <w:rPr>
          <w:rFonts w:ascii="Lato" w:hAnsi="Lato"/>
          <w:sz w:val="24"/>
          <w:szCs w:val="24"/>
        </w:rPr>
        <w:tab/>
        <w:t>Requests by financier or secured interest holders for extension of response time</w:t>
      </w:r>
      <w:r w:rsidR="00D730BA" w:rsidRPr="00413DD1">
        <w:rPr>
          <w:rFonts w:ascii="Lato" w:hAnsi="Lato"/>
          <w:sz w:val="24"/>
          <w:szCs w:val="24"/>
        </w:rPr>
        <w:t xml:space="preserve"> to cure or show-cause notices.</w:t>
      </w:r>
    </w:p>
    <w:p w:rsidR="008D1E6F" w:rsidRPr="00413DD1" w:rsidRDefault="008D1E6F" w:rsidP="007A4542">
      <w:pPr>
        <w:rPr>
          <w:rFonts w:ascii="Lato" w:hAnsi="Lato"/>
          <w:sz w:val="24"/>
          <w:szCs w:val="24"/>
        </w:rPr>
      </w:pPr>
    </w:p>
    <w:p w:rsidR="008D1E6F" w:rsidRPr="00413DD1" w:rsidRDefault="008D1E6F" w:rsidP="008D1E6F">
      <w:pPr>
        <w:pStyle w:val="Heading2"/>
        <w:rPr>
          <w:rFonts w:ascii="Lato" w:hAnsi="Lato"/>
          <w:i w:val="0"/>
          <w:sz w:val="24"/>
          <w:szCs w:val="24"/>
        </w:rPr>
      </w:pPr>
      <w:bookmarkStart w:id="42" w:name="_Toc161050148"/>
      <w:bookmarkStart w:id="43" w:name="H10"/>
      <w:bookmarkStart w:id="44" w:name="_Toc205958754"/>
      <w:r w:rsidRPr="00413DD1">
        <w:rPr>
          <w:rFonts w:ascii="Lato" w:hAnsi="Lato"/>
          <w:i w:val="0"/>
          <w:sz w:val="24"/>
          <w:szCs w:val="24"/>
        </w:rPr>
        <w:t>H.10   REQUIRED INSURANCE</w:t>
      </w:r>
      <w:bookmarkEnd w:id="42"/>
      <w:r w:rsidRPr="00413DD1">
        <w:rPr>
          <w:rFonts w:ascii="Lato" w:hAnsi="Lato"/>
          <w:i w:val="0"/>
          <w:sz w:val="24"/>
          <w:szCs w:val="24"/>
        </w:rPr>
        <w:t xml:space="preserve"> FOR TASK ORDERS</w:t>
      </w:r>
      <w:bookmarkEnd w:id="43"/>
      <w:bookmarkEnd w:id="44"/>
    </w:p>
    <w:p w:rsidR="00FD1A97" w:rsidRPr="00413DD1" w:rsidRDefault="00F22B89" w:rsidP="003555D2">
      <w:pPr>
        <w:spacing w:before="80"/>
        <w:ind w:left="720"/>
        <w:rPr>
          <w:rFonts w:ascii="Lato" w:hAnsi="Lato"/>
          <w:sz w:val="24"/>
          <w:szCs w:val="24"/>
        </w:rPr>
      </w:pPr>
      <w:r w:rsidRPr="00413DD1">
        <w:rPr>
          <w:rFonts w:ascii="Lato" w:hAnsi="Lato"/>
          <w:i/>
          <w:sz w:val="24"/>
          <w:szCs w:val="24"/>
        </w:rPr>
        <w:t>Specify any different or additional requirements for Final Proposal contents and review.</w:t>
      </w:r>
      <w:r w:rsidR="00FD1A97" w:rsidRPr="00413DD1">
        <w:rPr>
          <w:rFonts w:ascii="Lato" w:hAnsi="Lato"/>
          <w:i/>
          <w:sz w:val="24"/>
          <w:szCs w:val="24"/>
        </w:rPr>
        <w:t xml:space="preserve"> Consider agency</w:t>
      </w:r>
      <w:r w:rsidR="003102DF" w:rsidRPr="00413DD1">
        <w:rPr>
          <w:rFonts w:ascii="Lato" w:hAnsi="Lato"/>
          <w:i/>
          <w:sz w:val="24"/>
          <w:szCs w:val="24"/>
        </w:rPr>
        <w:t>-</w:t>
      </w:r>
      <w:r w:rsidR="00FD1A97" w:rsidRPr="00413DD1">
        <w:rPr>
          <w:rFonts w:ascii="Lato" w:hAnsi="Lato"/>
          <w:i/>
          <w:sz w:val="24"/>
          <w:szCs w:val="24"/>
        </w:rPr>
        <w:t xml:space="preserve"> or site-specific process and requirements.</w:t>
      </w:r>
    </w:p>
    <w:p w:rsidR="00484ACB" w:rsidRPr="00413DD1" w:rsidRDefault="00484ACB" w:rsidP="00484ACB">
      <w:pPr>
        <w:rPr>
          <w:rFonts w:ascii="Lato" w:hAnsi="Lato"/>
          <w:sz w:val="24"/>
          <w:szCs w:val="24"/>
        </w:rPr>
      </w:pPr>
    </w:p>
    <w:p w:rsidR="00484ACB" w:rsidRPr="00413DD1" w:rsidRDefault="00484ACB" w:rsidP="00484ACB">
      <w:pPr>
        <w:pBdr>
          <w:top w:val="double" w:sz="4" w:space="1" w:color="auto"/>
        </w:pBd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w:t>
      </w:r>
      <w:r w:rsidR="00E62842" w:rsidRPr="00413DD1">
        <w:rPr>
          <w:rFonts w:ascii="Lato" w:hAnsi="Lato"/>
          <w:sz w:val="24"/>
          <w:szCs w:val="24"/>
        </w:rPr>
        <w:t>.</w:t>
      </w:r>
    </w:p>
    <w:p w:rsidR="00484ACB" w:rsidRPr="00413DD1" w:rsidRDefault="00484ACB" w:rsidP="00484ACB">
      <w:pP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 with the noted additional requirements</w:t>
      </w:r>
      <w:r w:rsidR="00E62842" w:rsidRPr="00413DD1">
        <w:rPr>
          <w:rFonts w:ascii="Lato" w:hAnsi="Lato"/>
          <w:sz w:val="24"/>
          <w:szCs w:val="24"/>
        </w:rPr>
        <w:t>.</w:t>
      </w:r>
    </w:p>
    <w:p w:rsidR="00484ACB" w:rsidRPr="00413DD1" w:rsidRDefault="00484ACB" w:rsidP="003102DF">
      <w:pPr>
        <w:pBdr>
          <w:bottom w:val="single" w:sz="4" w:space="1" w:color="auto"/>
        </w:pBdr>
        <w:ind w:left="720" w:hanging="720"/>
        <w:rPr>
          <w:rFonts w:ascii="Lato" w:hAnsi="Lato"/>
          <w:sz w:val="24"/>
          <w:szCs w:val="24"/>
        </w:rPr>
      </w:pPr>
      <w:r w:rsidRPr="00413DD1">
        <w:rPr>
          <w:rFonts w:ascii="Lato" w:hAnsi="Lato"/>
          <w:sz w:val="24"/>
          <w:szCs w:val="24"/>
        </w:rPr>
        <w:t>[ ]</w:t>
      </w:r>
      <w:r w:rsidRPr="00413DD1">
        <w:rPr>
          <w:rFonts w:ascii="Lato" w:hAnsi="Lato"/>
          <w:sz w:val="24"/>
          <w:szCs w:val="24"/>
        </w:rPr>
        <w:tab/>
        <w:t>Replace the IDIQ language as noted</w:t>
      </w:r>
      <w:r w:rsidR="00E62842" w:rsidRPr="00413DD1">
        <w:rPr>
          <w:rFonts w:ascii="Lato" w:hAnsi="Lato"/>
          <w:sz w:val="24"/>
          <w:szCs w:val="24"/>
        </w:rPr>
        <w:t>.</w:t>
      </w:r>
    </w:p>
    <w:p w:rsidR="00484ACB" w:rsidRPr="00413DD1" w:rsidRDefault="00484ACB" w:rsidP="00484ACB">
      <w:pPr>
        <w:rPr>
          <w:rFonts w:ascii="Lato" w:hAnsi="Lato"/>
          <w:b/>
          <w:sz w:val="24"/>
          <w:szCs w:val="24"/>
        </w:rPr>
      </w:pPr>
    </w:p>
    <w:p w:rsidR="008D1E6F" w:rsidRPr="00413DD1" w:rsidRDefault="008D1E6F" w:rsidP="008D1E6F">
      <w:pPr>
        <w:ind w:left="720"/>
        <w:rPr>
          <w:rFonts w:ascii="Lato" w:hAnsi="Lato"/>
          <w:sz w:val="24"/>
          <w:szCs w:val="24"/>
        </w:rPr>
      </w:pPr>
      <w:r w:rsidRPr="00413DD1">
        <w:rPr>
          <w:rFonts w:ascii="Lato" w:hAnsi="Lato"/>
          <w:b/>
          <w:sz w:val="24"/>
          <w:szCs w:val="24"/>
        </w:rPr>
        <w:t>H.10.1</w:t>
      </w:r>
      <w:r w:rsidRPr="00413DD1">
        <w:rPr>
          <w:rFonts w:ascii="Lato" w:hAnsi="Lato"/>
          <w:sz w:val="24"/>
          <w:szCs w:val="24"/>
        </w:rPr>
        <w:t xml:space="preserve"> </w:t>
      </w:r>
      <w:r w:rsidR="00F22B89" w:rsidRPr="00413DD1">
        <w:rPr>
          <w:rFonts w:ascii="Lato" w:hAnsi="Lato"/>
          <w:sz w:val="24"/>
          <w:szCs w:val="24"/>
        </w:rPr>
        <w:t xml:space="preserve"> </w:t>
      </w:r>
      <w:r w:rsidRPr="00413DD1">
        <w:rPr>
          <w:rFonts w:ascii="Lato" w:hAnsi="Lato"/>
          <w:sz w:val="24"/>
          <w:szCs w:val="24"/>
        </w:rPr>
        <w:t>The contractor shall procure, at its expense, and maintain during the entire period of performance under this master IDIQ contract, and the TOs awarded to the contractor against it, the following minimum insurance coverage:</w:t>
      </w:r>
    </w:p>
    <w:p w:rsidR="008D1E6F" w:rsidRPr="00413DD1" w:rsidRDefault="008D1E6F" w:rsidP="008D1E6F">
      <w:pPr>
        <w:ind w:left="720" w:hanging="720"/>
        <w:rPr>
          <w:rFonts w:ascii="Lato" w:hAnsi="Lato"/>
          <w:sz w:val="24"/>
          <w:szCs w:val="24"/>
        </w:rPr>
      </w:pPr>
    </w:p>
    <w:p w:rsidR="008D1E6F" w:rsidRPr="00413DD1" w:rsidRDefault="008D1E6F" w:rsidP="008D1E6F">
      <w:pPr>
        <w:ind w:left="1440" w:hanging="720"/>
        <w:rPr>
          <w:rFonts w:ascii="Lato" w:hAnsi="Lato"/>
          <w:sz w:val="24"/>
          <w:szCs w:val="24"/>
        </w:rPr>
      </w:pPr>
      <w:r w:rsidRPr="00413DD1">
        <w:rPr>
          <w:rFonts w:ascii="Lato" w:hAnsi="Lato"/>
          <w:sz w:val="24"/>
          <w:szCs w:val="24"/>
        </w:rPr>
        <w:t xml:space="preserve">A. </w:t>
      </w:r>
      <w:r w:rsidRPr="00413DD1">
        <w:rPr>
          <w:rFonts w:ascii="Lato" w:hAnsi="Lato"/>
          <w:sz w:val="24"/>
          <w:szCs w:val="24"/>
        </w:rPr>
        <w:tab/>
        <w:t>Comprehensive general liability:  $500,000 per occurrence.</w:t>
      </w:r>
    </w:p>
    <w:p w:rsidR="008D1E6F" w:rsidRPr="00413DD1" w:rsidRDefault="008D1E6F" w:rsidP="008D1E6F">
      <w:pPr>
        <w:ind w:left="1440" w:hanging="720"/>
        <w:rPr>
          <w:rFonts w:ascii="Lato" w:hAnsi="Lato"/>
          <w:sz w:val="24"/>
          <w:szCs w:val="24"/>
        </w:rPr>
      </w:pPr>
      <w:r w:rsidRPr="00413DD1">
        <w:rPr>
          <w:rFonts w:ascii="Lato" w:hAnsi="Lato"/>
          <w:sz w:val="24"/>
          <w:szCs w:val="24"/>
        </w:rPr>
        <w:t xml:space="preserve">B. </w:t>
      </w:r>
      <w:r w:rsidRPr="00413DD1">
        <w:rPr>
          <w:rFonts w:ascii="Lato" w:hAnsi="Lato"/>
          <w:sz w:val="24"/>
          <w:szCs w:val="24"/>
        </w:rPr>
        <w:tab/>
        <w:t>Automobile liability:  $200,000 per person, $500,000 per occurrence, $20,000 per occurrence for property damage.</w:t>
      </w:r>
    </w:p>
    <w:p w:rsidR="008D1E6F" w:rsidRPr="00413DD1" w:rsidRDefault="008D1E6F" w:rsidP="008D1E6F">
      <w:pPr>
        <w:ind w:left="1440" w:hanging="720"/>
        <w:rPr>
          <w:rFonts w:ascii="Lato" w:hAnsi="Lato"/>
          <w:sz w:val="24"/>
          <w:szCs w:val="24"/>
        </w:rPr>
      </w:pPr>
      <w:r w:rsidRPr="00413DD1">
        <w:rPr>
          <w:rFonts w:ascii="Lato" w:hAnsi="Lato"/>
          <w:sz w:val="24"/>
          <w:szCs w:val="24"/>
        </w:rPr>
        <w:lastRenderedPageBreak/>
        <w:t xml:space="preserve">C. </w:t>
      </w:r>
      <w:r w:rsidRPr="00413DD1">
        <w:rPr>
          <w:rFonts w:ascii="Lato" w:hAnsi="Lato"/>
          <w:sz w:val="24"/>
          <w:szCs w:val="24"/>
        </w:rPr>
        <w:tab/>
        <w:t>Workman’s compensation:  as required by Federal and State workers’ compensation and occupational disease statutes.</w:t>
      </w:r>
    </w:p>
    <w:p w:rsidR="008D1E6F" w:rsidRPr="00413DD1" w:rsidRDefault="008D1E6F" w:rsidP="008D1E6F">
      <w:pPr>
        <w:ind w:left="1440" w:hanging="720"/>
        <w:rPr>
          <w:rFonts w:ascii="Lato" w:hAnsi="Lato"/>
          <w:sz w:val="24"/>
          <w:szCs w:val="24"/>
        </w:rPr>
      </w:pPr>
      <w:r w:rsidRPr="00413DD1">
        <w:rPr>
          <w:rFonts w:ascii="Lato" w:hAnsi="Lato"/>
          <w:sz w:val="24"/>
          <w:szCs w:val="24"/>
        </w:rPr>
        <w:t xml:space="preserve">D. </w:t>
      </w:r>
      <w:r w:rsidRPr="00413DD1">
        <w:rPr>
          <w:rFonts w:ascii="Lato" w:hAnsi="Lato"/>
          <w:sz w:val="24"/>
          <w:szCs w:val="24"/>
        </w:rPr>
        <w:tab/>
        <w:t>Employer’s liability coverage:  $100,000, except in States where workers’ compensation may not be written by private carriers.</w:t>
      </w:r>
    </w:p>
    <w:p w:rsidR="008D1E6F" w:rsidRPr="00413DD1" w:rsidRDefault="008D1E6F" w:rsidP="008D1E6F">
      <w:pPr>
        <w:ind w:left="1440" w:hanging="720"/>
        <w:rPr>
          <w:rFonts w:ascii="Lato" w:hAnsi="Lato"/>
          <w:sz w:val="24"/>
          <w:szCs w:val="24"/>
        </w:rPr>
      </w:pPr>
      <w:r w:rsidRPr="00413DD1">
        <w:rPr>
          <w:rFonts w:ascii="Lato" w:hAnsi="Lato"/>
          <w:sz w:val="24"/>
          <w:szCs w:val="24"/>
        </w:rPr>
        <w:t xml:space="preserve">E. </w:t>
      </w:r>
      <w:r w:rsidRPr="00413DD1">
        <w:rPr>
          <w:rFonts w:ascii="Lato" w:hAnsi="Lato"/>
          <w:sz w:val="24"/>
          <w:szCs w:val="24"/>
        </w:rPr>
        <w:tab/>
        <w:t>Other insurance as required by State law.</w:t>
      </w:r>
    </w:p>
    <w:p w:rsidR="008D1E6F" w:rsidRPr="00413DD1" w:rsidRDefault="008D1E6F" w:rsidP="008D1E6F">
      <w:pPr>
        <w:ind w:left="990" w:hanging="270"/>
        <w:rPr>
          <w:rFonts w:ascii="Lato" w:hAnsi="Lato"/>
          <w:sz w:val="24"/>
          <w:szCs w:val="24"/>
        </w:rPr>
      </w:pPr>
    </w:p>
    <w:p w:rsidR="008D1E6F" w:rsidRPr="00413DD1" w:rsidRDefault="008D1E6F" w:rsidP="008D1E6F">
      <w:pPr>
        <w:ind w:left="720"/>
        <w:rPr>
          <w:rFonts w:ascii="Lato" w:hAnsi="Lato"/>
          <w:sz w:val="24"/>
          <w:szCs w:val="24"/>
        </w:rPr>
      </w:pPr>
      <w:r w:rsidRPr="00413DD1">
        <w:rPr>
          <w:rFonts w:ascii="Lato" w:hAnsi="Lato"/>
          <w:b/>
          <w:sz w:val="24"/>
          <w:szCs w:val="24"/>
        </w:rPr>
        <w:t>H.10.2</w:t>
      </w:r>
      <w:r w:rsidRPr="00413DD1">
        <w:rPr>
          <w:rFonts w:ascii="Lato" w:hAnsi="Lato"/>
          <w:sz w:val="24"/>
          <w:szCs w:val="24"/>
        </w:rPr>
        <w:t xml:space="preserve"> </w:t>
      </w:r>
      <w:r w:rsidR="00F22B89" w:rsidRPr="00413DD1">
        <w:rPr>
          <w:rFonts w:ascii="Lato" w:hAnsi="Lato"/>
          <w:sz w:val="24"/>
          <w:szCs w:val="24"/>
        </w:rPr>
        <w:t xml:space="preserve"> </w:t>
      </w:r>
      <w:r w:rsidRPr="00413DD1">
        <w:rPr>
          <w:rFonts w:ascii="Lato" w:hAnsi="Lato"/>
          <w:sz w:val="24"/>
          <w:szCs w:val="24"/>
        </w:rPr>
        <w:t>Specific TOs may require less, additional, or different insurance coverage, which will be specified in the TOs</w:t>
      </w:r>
      <w:r w:rsidR="00E7024F" w:rsidRPr="00413DD1">
        <w:rPr>
          <w:rFonts w:ascii="Lato" w:hAnsi="Lato"/>
          <w:sz w:val="24"/>
          <w:szCs w:val="24"/>
        </w:rPr>
        <w:t xml:space="preserve">. </w:t>
      </w:r>
      <w:r w:rsidRPr="00413DD1">
        <w:rPr>
          <w:rFonts w:ascii="Lato" w:hAnsi="Lato"/>
          <w:sz w:val="24"/>
          <w:szCs w:val="24"/>
        </w:rPr>
        <w:t>If different insurance coverage is specified as required for a specific TO project, the contractor shall maintain, at its own expense for the TO term, the revised insurance coverage, in accordance with the following:</w:t>
      </w:r>
    </w:p>
    <w:p w:rsidR="008D1E6F" w:rsidRPr="00413DD1" w:rsidRDefault="008D1E6F" w:rsidP="008D1E6F">
      <w:pPr>
        <w:ind w:left="990" w:hanging="270"/>
        <w:rPr>
          <w:rFonts w:ascii="Lato" w:hAnsi="Lato"/>
          <w:sz w:val="24"/>
          <w:szCs w:val="24"/>
        </w:rPr>
      </w:pPr>
    </w:p>
    <w:p w:rsidR="008D1E6F" w:rsidRPr="00413DD1" w:rsidRDefault="008D1E6F" w:rsidP="008D1E6F">
      <w:pPr>
        <w:ind w:left="1440" w:hanging="720"/>
        <w:rPr>
          <w:rFonts w:ascii="Lato" w:hAnsi="Lato"/>
          <w:sz w:val="24"/>
          <w:szCs w:val="24"/>
        </w:rPr>
      </w:pPr>
      <w:r w:rsidRPr="00413DD1">
        <w:rPr>
          <w:rFonts w:ascii="Lato" w:hAnsi="Lato"/>
          <w:sz w:val="24"/>
          <w:szCs w:val="24"/>
        </w:rPr>
        <w:t xml:space="preserve">A. </w:t>
      </w:r>
      <w:r w:rsidRPr="00413DD1">
        <w:rPr>
          <w:rFonts w:ascii="Lato" w:hAnsi="Lato"/>
          <w:sz w:val="24"/>
          <w:szCs w:val="24"/>
        </w:rPr>
        <w:tab/>
        <w:t>Prior to commencement of work, the contractor shall furnish to the agency CO, a copy of the insurance policy endorsement</w:t>
      </w:r>
      <w:r w:rsidR="00E7024F" w:rsidRPr="00413DD1">
        <w:rPr>
          <w:rFonts w:ascii="Lato" w:hAnsi="Lato"/>
          <w:sz w:val="24"/>
          <w:szCs w:val="24"/>
        </w:rPr>
        <w:t xml:space="preserve">. </w:t>
      </w:r>
      <w:r w:rsidRPr="00413DD1">
        <w:rPr>
          <w:rFonts w:ascii="Lato" w:hAnsi="Lato"/>
          <w:sz w:val="24"/>
          <w:szCs w:val="24"/>
        </w:rPr>
        <w:t>The policies evidencing required insurance coverage shall contain an endorsement to the effect that cancellation or any material change in the policies adversely affecting the interests of the agency in such insurance shall not be effective for such period as may be prescribed by the laws of the State in which the TO is to be performed, and in no event less than thirty (30) days after written notice thereof to the agency CO.</w:t>
      </w:r>
    </w:p>
    <w:p w:rsidR="008D1E6F" w:rsidRPr="00413DD1" w:rsidRDefault="008D1E6F" w:rsidP="008D1E6F">
      <w:pPr>
        <w:ind w:left="1440" w:hanging="720"/>
        <w:rPr>
          <w:rFonts w:ascii="Lato" w:hAnsi="Lato"/>
          <w:sz w:val="24"/>
          <w:szCs w:val="24"/>
        </w:rPr>
      </w:pPr>
    </w:p>
    <w:p w:rsidR="008D1E6F" w:rsidRPr="00413DD1" w:rsidRDefault="008D1E6F" w:rsidP="008D1E6F">
      <w:pPr>
        <w:ind w:left="1440" w:hanging="720"/>
        <w:rPr>
          <w:rFonts w:ascii="Lato" w:hAnsi="Lato"/>
          <w:sz w:val="24"/>
          <w:szCs w:val="24"/>
        </w:rPr>
      </w:pPr>
      <w:r w:rsidRPr="00413DD1">
        <w:rPr>
          <w:rFonts w:ascii="Lato" w:hAnsi="Lato"/>
          <w:sz w:val="24"/>
          <w:szCs w:val="24"/>
        </w:rPr>
        <w:t xml:space="preserve">B. </w:t>
      </w:r>
      <w:r w:rsidRPr="00413DD1">
        <w:rPr>
          <w:rFonts w:ascii="Lato" w:hAnsi="Lato"/>
          <w:sz w:val="24"/>
          <w:szCs w:val="24"/>
        </w:rPr>
        <w:tab/>
        <w:t>The contractor agrees to insert the substance of this clause in all subcontracts hereunder.</w:t>
      </w:r>
    </w:p>
    <w:p w:rsidR="008D1E6F" w:rsidRPr="00413DD1" w:rsidRDefault="008D1E6F" w:rsidP="008D1E6F">
      <w:pPr>
        <w:ind w:left="1440" w:hanging="720"/>
        <w:rPr>
          <w:rFonts w:ascii="Lato" w:hAnsi="Lato"/>
          <w:sz w:val="24"/>
          <w:szCs w:val="24"/>
        </w:rPr>
      </w:pPr>
    </w:p>
    <w:p w:rsidR="008D1E6F" w:rsidRPr="00413DD1" w:rsidRDefault="008D1E6F" w:rsidP="008D1E6F">
      <w:pPr>
        <w:ind w:left="1440" w:hanging="720"/>
        <w:rPr>
          <w:rFonts w:ascii="Lato" w:hAnsi="Lato"/>
          <w:sz w:val="24"/>
          <w:szCs w:val="24"/>
        </w:rPr>
      </w:pPr>
      <w:r w:rsidRPr="00413DD1">
        <w:rPr>
          <w:rFonts w:ascii="Lato" w:hAnsi="Lato"/>
          <w:sz w:val="24"/>
          <w:szCs w:val="24"/>
        </w:rPr>
        <w:t xml:space="preserve">C. </w:t>
      </w:r>
      <w:r w:rsidRPr="00413DD1">
        <w:rPr>
          <w:rFonts w:ascii="Lato" w:hAnsi="Lato"/>
          <w:sz w:val="24"/>
          <w:szCs w:val="24"/>
        </w:rPr>
        <w:tab/>
        <w:t>Nothing herein shall relieve or limit the contractor of liability for losses and damages to person or property as a result of its operations</w:t>
      </w:r>
      <w:r w:rsidR="00E7024F" w:rsidRPr="00413DD1">
        <w:rPr>
          <w:rFonts w:ascii="Lato" w:hAnsi="Lato"/>
          <w:sz w:val="24"/>
          <w:szCs w:val="24"/>
        </w:rPr>
        <w:t xml:space="preserve">. </w:t>
      </w:r>
      <w:r w:rsidRPr="00413DD1">
        <w:rPr>
          <w:rFonts w:ascii="Lato" w:hAnsi="Lato"/>
          <w:sz w:val="24"/>
          <w:szCs w:val="24"/>
        </w:rPr>
        <w:t>The contractor shall indemnify and hold the Government (including the ordering agency, DOE, and any person acting on behalf of the Government) harmless from any and all liability, including attorneys’ fees and legal costs, associated with or resulting from the contractor’s operations under this master IDIQ contract or any TO issued hereunder.</w:t>
      </w:r>
    </w:p>
    <w:p w:rsidR="00B370BA" w:rsidRPr="00413DD1" w:rsidRDefault="00B370BA" w:rsidP="00B370BA">
      <w:pPr>
        <w:jc w:val="center"/>
        <w:rPr>
          <w:rFonts w:ascii="Lato" w:hAnsi="Lato"/>
          <w:b/>
          <w:sz w:val="24"/>
          <w:szCs w:val="24"/>
        </w:rPr>
      </w:pPr>
    </w:p>
    <w:p w:rsidR="00B370BA" w:rsidRPr="00413DD1" w:rsidRDefault="00B370BA" w:rsidP="00B370BA">
      <w:pPr>
        <w:jc w:val="center"/>
        <w:rPr>
          <w:rFonts w:ascii="Lato" w:hAnsi="Lato"/>
          <w:b/>
          <w:sz w:val="24"/>
          <w:szCs w:val="24"/>
        </w:rPr>
      </w:pPr>
      <w:r w:rsidRPr="00413DD1">
        <w:rPr>
          <w:rFonts w:ascii="Lato" w:hAnsi="Lato"/>
          <w:b/>
          <w:sz w:val="24"/>
          <w:szCs w:val="24"/>
        </w:rPr>
        <w:t>SECTION I – CONTRACT CLAUSES</w:t>
      </w:r>
    </w:p>
    <w:p w:rsidR="00B370BA" w:rsidRPr="00413DD1" w:rsidRDefault="00B370BA" w:rsidP="00B370BA">
      <w:pPr>
        <w:jc w:val="center"/>
        <w:rPr>
          <w:rFonts w:ascii="Lato" w:hAnsi="Lato"/>
          <w:b/>
          <w:sz w:val="24"/>
          <w:szCs w:val="24"/>
        </w:rPr>
      </w:pPr>
    </w:p>
    <w:p w:rsidR="008D1E6F" w:rsidRPr="00413DD1" w:rsidRDefault="008D1E6F" w:rsidP="008D1E6F">
      <w:pPr>
        <w:jc w:val="center"/>
        <w:rPr>
          <w:rFonts w:ascii="Lato" w:hAnsi="Lato"/>
          <w:sz w:val="24"/>
          <w:szCs w:val="24"/>
        </w:rPr>
      </w:pPr>
    </w:p>
    <w:p w:rsidR="008D1E6F" w:rsidRPr="00413DD1" w:rsidRDefault="008D1E6F" w:rsidP="008D1E6F">
      <w:pPr>
        <w:pStyle w:val="Heading2"/>
        <w:rPr>
          <w:rFonts w:ascii="Lato" w:hAnsi="Lato"/>
          <w:i w:val="0"/>
          <w:sz w:val="24"/>
          <w:szCs w:val="24"/>
        </w:rPr>
      </w:pPr>
      <w:bookmarkStart w:id="45" w:name="_Toc205958757"/>
      <w:r w:rsidRPr="00413DD1">
        <w:rPr>
          <w:rFonts w:ascii="Lato" w:hAnsi="Lato"/>
          <w:i w:val="0"/>
          <w:sz w:val="24"/>
          <w:szCs w:val="24"/>
        </w:rPr>
        <w:t>I.1</w:t>
      </w:r>
      <w:r w:rsidRPr="00413DD1">
        <w:rPr>
          <w:rFonts w:ascii="Lato" w:hAnsi="Lato"/>
          <w:i w:val="0"/>
          <w:sz w:val="24"/>
          <w:szCs w:val="24"/>
        </w:rPr>
        <w:tab/>
        <w:t>CLAUSES INCORPORATED BY REFERENCE (FAR 52.252-2)(FEB 1998)</w:t>
      </w:r>
      <w:bookmarkEnd w:id="45"/>
      <w:r w:rsidRPr="00413DD1">
        <w:rPr>
          <w:rFonts w:ascii="Lato" w:hAnsi="Lato"/>
          <w:i w:val="0"/>
          <w:sz w:val="24"/>
          <w:szCs w:val="24"/>
        </w:rPr>
        <w:t xml:space="preserve"> </w:t>
      </w:r>
    </w:p>
    <w:p w:rsidR="00484ACB" w:rsidRPr="00413DD1" w:rsidRDefault="00F22B89" w:rsidP="003555D2">
      <w:pPr>
        <w:spacing w:before="80"/>
        <w:ind w:left="720"/>
        <w:rPr>
          <w:rFonts w:ascii="Lato" w:hAnsi="Lato"/>
          <w:i/>
          <w:sz w:val="24"/>
          <w:szCs w:val="24"/>
        </w:rPr>
      </w:pPr>
      <w:r w:rsidRPr="00413DD1">
        <w:rPr>
          <w:rFonts w:ascii="Lato" w:hAnsi="Lato"/>
          <w:i/>
          <w:sz w:val="24"/>
          <w:szCs w:val="24"/>
        </w:rPr>
        <w:t>Specify any clauses required that are not already included in Section I or elsewhere in the contract. List the additional clauses in the order, by reference and/or in full text. Probably only agency-specific clauses need to be considered. Incorporating the FAR and DEAR clauses by reference ensures that the latest version of the applicable clause applies</w:t>
      </w:r>
      <w:r w:rsidR="00E7024F" w:rsidRPr="00413DD1">
        <w:rPr>
          <w:rFonts w:ascii="Lato" w:hAnsi="Lato"/>
          <w:i/>
          <w:sz w:val="24"/>
          <w:szCs w:val="24"/>
        </w:rPr>
        <w:t xml:space="preserve">. </w:t>
      </w:r>
    </w:p>
    <w:p w:rsidR="00450173" w:rsidRPr="00413DD1" w:rsidRDefault="00450173" w:rsidP="00450173">
      <w:pPr>
        <w:spacing w:before="80"/>
        <w:ind w:left="720"/>
        <w:rPr>
          <w:rFonts w:ascii="Lato" w:hAnsi="Lato"/>
          <w:i/>
          <w:sz w:val="24"/>
          <w:szCs w:val="24"/>
        </w:rPr>
      </w:pPr>
      <w:r w:rsidRPr="00413DD1">
        <w:rPr>
          <w:rFonts w:ascii="Lato" w:hAnsi="Lato"/>
          <w:i/>
          <w:sz w:val="24"/>
          <w:szCs w:val="24"/>
        </w:rPr>
        <w:t>During the pre-award phase, add any provisions that are required to ensure that proposals include sufficient information.</w:t>
      </w:r>
    </w:p>
    <w:p w:rsidR="00F22B89" w:rsidRPr="00413DD1" w:rsidRDefault="00F22B89" w:rsidP="00F22B89">
      <w:pPr>
        <w:ind w:left="720"/>
        <w:rPr>
          <w:rFonts w:ascii="Lato" w:hAnsi="Lato"/>
          <w:sz w:val="24"/>
          <w:szCs w:val="24"/>
        </w:rPr>
      </w:pPr>
    </w:p>
    <w:p w:rsidR="00484ACB" w:rsidRPr="00413DD1" w:rsidRDefault="00484ACB" w:rsidP="00484ACB">
      <w:pPr>
        <w:pBdr>
          <w:top w:val="double" w:sz="4" w:space="1" w:color="auto"/>
        </w:pBdr>
        <w:rPr>
          <w:rFonts w:ascii="Lato" w:hAnsi="Lato"/>
          <w:sz w:val="24"/>
          <w:szCs w:val="24"/>
        </w:rPr>
      </w:pPr>
      <w:r w:rsidRPr="00413DD1">
        <w:rPr>
          <w:rFonts w:ascii="Lato" w:hAnsi="Lato"/>
          <w:sz w:val="24"/>
          <w:szCs w:val="24"/>
        </w:rPr>
        <w:lastRenderedPageBreak/>
        <w:t>[ ]</w:t>
      </w:r>
      <w:r w:rsidRPr="00413DD1">
        <w:rPr>
          <w:rFonts w:ascii="Lato" w:hAnsi="Lato"/>
          <w:sz w:val="24"/>
          <w:szCs w:val="24"/>
        </w:rPr>
        <w:tab/>
        <w:t>IDIQ language is acceptable</w:t>
      </w:r>
      <w:r w:rsidR="00E62842" w:rsidRPr="00413DD1">
        <w:rPr>
          <w:rFonts w:ascii="Lato" w:hAnsi="Lato"/>
          <w:sz w:val="24"/>
          <w:szCs w:val="24"/>
        </w:rPr>
        <w:t>.</w:t>
      </w:r>
    </w:p>
    <w:p w:rsidR="00484ACB" w:rsidRPr="00413DD1" w:rsidRDefault="00484ACB" w:rsidP="00484ACB">
      <w:pPr>
        <w:rPr>
          <w:rFonts w:ascii="Lato" w:hAnsi="Lato"/>
          <w:sz w:val="24"/>
          <w:szCs w:val="24"/>
        </w:rPr>
      </w:pPr>
      <w:r w:rsidRPr="00413DD1">
        <w:rPr>
          <w:rFonts w:ascii="Lato" w:hAnsi="Lato"/>
          <w:sz w:val="24"/>
          <w:szCs w:val="24"/>
        </w:rPr>
        <w:t>[ ]</w:t>
      </w:r>
      <w:r w:rsidRPr="00413DD1">
        <w:rPr>
          <w:rFonts w:ascii="Lato" w:hAnsi="Lato"/>
          <w:sz w:val="24"/>
          <w:szCs w:val="24"/>
        </w:rPr>
        <w:tab/>
        <w:t>IDIQ language is acceptable, with the noted additional requirements</w:t>
      </w:r>
      <w:r w:rsidR="00E62842" w:rsidRPr="00413DD1">
        <w:rPr>
          <w:rFonts w:ascii="Lato" w:hAnsi="Lato"/>
          <w:sz w:val="24"/>
          <w:szCs w:val="24"/>
        </w:rPr>
        <w:t>.</w:t>
      </w:r>
    </w:p>
    <w:p w:rsidR="00484ACB" w:rsidRPr="00413DD1" w:rsidRDefault="00484ACB" w:rsidP="003102DF">
      <w:pPr>
        <w:pBdr>
          <w:bottom w:val="single" w:sz="4" w:space="1" w:color="auto"/>
        </w:pBdr>
        <w:ind w:left="720" w:hanging="720"/>
        <w:rPr>
          <w:rFonts w:ascii="Lato" w:hAnsi="Lato"/>
          <w:sz w:val="24"/>
          <w:szCs w:val="24"/>
        </w:rPr>
      </w:pPr>
      <w:r w:rsidRPr="00413DD1">
        <w:rPr>
          <w:rFonts w:ascii="Lato" w:hAnsi="Lato"/>
          <w:sz w:val="24"/>
          <w:szCs w:val="24"/>
        </w:rPr>
        <w:t>[ ]</w:t>
      </w:r>
      <w:r w:rsidRPr="00413DD1">
        <w:rPr>
          <w:rFonts w:ascii="Lato" w:hAnsi="Lato"/>
          <w:sz w:val="24"/>
          <w:szCs w:val="24"/>
        </w:rPr>
        <w:tab/>
        <w:t>Replace the IDIQ language as noted</w:t>
      </w:r>
      <w:r w:rsidR="00E62842" w:rsidRPr="00413DD1">
        <w:rPr>
          <w:rFonts w:ascii="Lato" w:hAnsi="Lato"/>
          <w:sz w:val="24"/>
          <w:szCs w:val="24"/>
        </w:rPr>
        <w:t>.</w:t>
      </w:r>
    </w:p>
    <w:p w:rsidR="00484ACB" w:rsidRPr="00413DD1" w:rsidRDefault="00484ACB" w:rsidP="00484ACB">
      <w:pPr>
        <w:rPr>
          <w:rFonts w:ascii="Lato" w:hAnsi="Lato"/>
          <w:b/>
          <w:sz w:val="24"/>
          <w:szCs w:val="24"/>
        </w:rPr>
      </w:pPr>
    </w:p>
    <w:p w:rsidR="008D1E6F" w:rsidRPr="00413DD1" w:rsidRDefault="008D1E6F" w:rsidP="007A4542">
      <w:pPr>
        <w:rPr>
          <w:rFonts w:ascii="Lato" w:hAnsi="Lato"/>
          <w:sz w:val="24"/>
          <w:szCs w:val="24"/>
        </w:rPr>
      </w:pPr>
      <w:r w:rsidRPr="00413DD1">
        <w:rPr>
          <w:rFonts w:ascii="Lato" w:hAnsi="Lato"/>
          <w:sz w:val="24"/>
          <w:szCs w:val="24"/>
        </w:rPr>
        <w:t>This contract incorporates one or more clauses by reference, with the same force and effect as if they were given in full text</w:t>
      </w:r>
      <w:r w:rsidR="00E7024F" w:rsidRPr="00413DD1">
        <w:rPr>
          <w:rFonts w:ascii="Lato" w:hAnsi="Lato"/>
          <w:sz w:val="24"/>
          <w:szCs w:val="24"/>
        </w:rPr>
        <w:t xml:space="preserve">. </w:t>
      </w:r>
      <w:r w:rsidRPr="00413DD1">
        <w:rPr>
          <w:rFonts w:ascii="Lato" w:hAnsi="Lato"/>
          <w:sz w:val="24"/>
          <w:szCs w:val="24"/>
        </w:rPr>
        <w:t>Upon request, the Contracting Officer will make their full text available</w:t>
      </w:r>
      <w:r w:rsidR="00E7024F" w:rsidRPr="00413DD1">
        <w:rPr>
          <w:rFonts w:ascii="Lato" w:hAnsi="Lato"/>
          <w:sz w:val="24"/>
          <w:szCs w:val="24"/>
        </w:rPr>
        <w:t xml:space="preserve">. </w:t>
      </w:r>
      <w:r w:rsidRPr="00413DD1">
        <w:rPr>
          <w:rFonts w:ascii="Lato" w:hAnsi="Lato"/>
          <w:sz w:val="24"/>
          <w:szCs w:val="24"/>
        </w:rPr>
        <w:t>Also, the full text of a clause may be accessed electronically at this/th</w:t>
      </w:r>
      <w:r w:rsidR="007A4542" w:rsidRPr="00413DD1">
        <w:rPr>
          <w:rFonts w:ascii="Lato" w:hAnsi="Lato"/>
          <w:sz w:val="24"/>
          <w:szCs w:val="24"/>
        </w:rPr>
        <w:t xml:space="preserve">ese address(es):   </w:t>
      </w:r>
      <w:r w:rsidRPr="00413DD1">
        <w:rPr>
          <w:rFonts w:ascii="Lato" w:hAnsi="Lato"/>
          <w:sz w:val="24"/>
          <w:szCs w:val="24"/>
          <w:u w:val="single"/>
        </w:rPr>
        <w:t>Federal Acquisition Regulation (FAR) (clauses starting with 52):  http://www.arnet.gov/far/</w:t>
      </w:r>
    </w:p>
    <w:p w:rsidR="008D1E6F" w:rsidRPr="00413DD1" w:rsidRDefault="008D1E6F" w:rsidP="008D1E6F">
      <w:pPr>
        <w:rPr>
          <w:rFonts w:ascii="Lato" w:hAnsi="Lato"/>
          <w:sz w:val="24"/>
          <w:szCs w:val="24"/>
          <w:u w:val="single"/>
        </w:rPr>
      </w:pPr>
      <w:r w:rsidRPr="00413DD1">
        <w:rPr>
          <w:rFonts w:ascii="Lato" w:hAnsi="Lato"/>
          <w:sz w:val="24"/>
          <w:szCs w:val="24"/>
        </w:rPr>
        <w:t xml:space="preserve"> </w:t>
      </w:r>
      <w:r w:rsidRPr="00413DD1">
        <w:rPr>
          <w:rFonts w:ascii="Lato" w:hAnsi="Lato"/>
          <w:sz w:val="24"/>
          <w:szCs w:val="24"/>
          <w:u w:val="single"/>
        </w:rPr>
        <w:t>Department of Energy Acquisition Regulation (DEAR) (clauses starting with 952):  http://professionals.pr.doe.gov/</w:t>
      </w:r>
    </w:p>
    <w:p w:rsidR="008D1E6F" w:rsidRPr="00413DD1" w:rsidRDefault="008D1E6F" w:rsidP="00C615E2">
      <w:pPr>
        <w:rPr>
          <w:rFonts w:ascii="Lato" w:hAnsi="Lato"/>
          <w:sz w:val="24"/>
          <w:szCs w:val="24"/>
        </w:rPr>
      </w:pPr>
    </w:p>
    <w:p w:rsidR="008D1E6F" w:rsidRPr="00413DD1" w:rsidRDefault="008D1E6F" w:rsidP="008D1E6F">
      <w:pPr>
        <w:rPr>
          <w:rFonts w:ascii="Lato" w:hAnsi="Lato"/>
          <w:sz w:val="24"/>
          <w:szCs w:val="24"/>
        </w:rPr>
      </w:pPr>
    </w:p>
    <w:p w:rsidR="00B370BA" w:rsidRPr="00413DD1" w:rsidRDefault="00B370BA" w:rsidP="00B370BA">
      <w:pPr>
        <w:jc w:val="center"/>
        <w:rPr>
          <w:rFonts w:ascii="Lato" w:hAnsi="Lato"/>
          <w:b/>
          <w:sz w:val="24"/>
          <w:szCs w:val="24"/>
        </w:rPr>
      </w:pPr>
    </w:p>
    <w:p w:rsidR="00B370BA" w:rsidRPr="00413DD1" w:rsidRDefault="00B370BA" w:rsidP="00B370BA">
      <w:pPr>
        <w:jc w:val="center"/>
        <w:rPr>
          <w:rFonts w:ascii="Lato" w:hAnsi="Lato"/>
          <w:b/>
          <w:sz w:val="24"/>
          <w:szCs w:val="24"/>
        </w:rPr>
      </w:pPr>
    </w:p>
    <w:p w:rsidR="00B370BA" w:rsidRPr="00413DD1" w:rsidRDefault="00B370BA" w:rsidP="00B370BA">
      <w:pPr>
        <w:jc w:val="center"/>
        <w:rPr>
          <w:rFonts w:ascii="Lato" w:hAnsi="Lato"/>
          <w:b/>
          <w:sz w:val="24"/>
          <w:szCs w:val="24"/>
        </w:rPr>
      </w:pPr>
      <w:r w:rsidRPr="00413DD1">
        <w:rPr>
          <w:rFonts w:ascii="Lato" w:hAnsi="Lato"/>
          <w:b/>
          <w:sz w:val="24"/>
          <w:szCs w:val="24"/>
        </w:rPr>
        <w:t>SECTION J – LIST OF ATTACHMENTS</w:t>
      </w:r>
    </w:p>
    <w:p w:rsidR="00FD1A97" w:rsidRPr="00413DD1" w:rsidRDefault="00FD1A97" w:rsidP="008D1E6F">
      <w:pPr>
        <w:rPr>
          <w:rFonts w:ascii="Lato" w:hAnsi="Lato"/>
          <w:sz w:val="24"/>
          <w:szCs w:val="24"/>
        </w:rPr>
      </w:pPr>
    </w:p>
    <w:p w:rsidR="00FD1A97" w:rsidRPr="00413DD1" w:rsidRDefault="00FD1A97" w:rsidP="008D1E6F">
      <w:pPr>
        <w:rPr>
          <w:rFonts w:ascii="Lato" w:hAnsi="Lato"/>
          <w:sz w:val="24"/>
          <w:szCs w:val="24"/>
        </w:rPr>
      </w:pPr>
    </w:p>
    <w:p w:rsidR="008D1E6F" w:rsidRPr="00413DD1" w:rsidRDefault="008D1E6F" w:rsidP="008D1E6F">
      <w:pPr>
        <w:rPr>
          <w:rFonts w:ascii="Lato" w:hAnsi="Lato"/>
          <w:i/>
          <w:sz w:val="24"/>
          <w:szCs w:val="24"/>
        </w:rPr>
      </w:pPr>
    </w:p>
    <w:p w:rsidR="00FD1A97" w:rsidRPr="00413DD1" w:rsidRDefault="00FD1A97" w:rsidP="00FD1A97">
      <w:pPr>
        <w:rPr>
          <w:rFonts w:ascii="Lato" w:hAnsi="Lato"/>
          <w:sz w:val="24"/>
          <w:szCs w:val="24"/>
        </w:rPr>
      </w:pPr>
      <w:r w:rsidRPr="00413DD1">
        <w:rPr>
          <w:rFonts w:ascii="Lato" w:hAnsi="Lato"/>
          <w:b/>
          <w:sz w:val="24"/>
          <w:szCs w:val="24"/>
        </w:rPr>
        <w:t>SECTION J</w:t>
      </w:r>
      <w:r w:rsidRPr="00413DD1">
        <w:rPr>
          <w:rFonts w:ascii="Lato" w:hAnsi="Lato"/>
          <w:b/>
          <w:sz w:val="24"/>
          <w:szCs w:val="24"/>
        </w:rPr>
        <w:tab/>
        <w:t>LIST OF ATTACHMENTS</w:t>
      </w:r>
    </w:p>
    <w:p w:rsidR="00FD1A97" w:rsidRPr="00413DD1" w:rsidRDefault="00FD1A97" w:rsidP="00FD1A97">
      <w:pPr>
        <w:rPr>
          <w:rFonts w:ascii="Lato" w:hAnsi="Lato"/>
          <w:sz w:val="24"/>
          <w:szCs w:val="24"/>
        </w:rPr>
      </w:pPr>
    </w:p>
    <w:p w:rsidR="00FD1A97" w:rsidRPr="00413DD1" w:rsidRDefault="00450173" w:rsidP="00FD1A97">
      <w:pPr>
        <w:rPr>
          <w:rFonts w:ascii="Lato" w:hAnsi="Lato"/>
          <w:i/>
          <w:sz w:val="24"/>
          <w:szCs w:val="24"/>
        </w:rPr>
      </w:pPr>
      <w:r w:rsidRPr="00413DD1">
        <w:rPr>
          <w:rFonts w:ascii="Lato" w:hAnsi="Lato"/>
          <w:i/>
          <w:sz w:val="24"/>
          <w:szCs w:val="24"/>
        </w:rPr>
        <w:t>Include completed IDIQ attachments such as J-4 Deliverables and others as appropriate.</w:t>
      </w:r>
    </w:p>
    <w:p w:rsidR="00FD1A97" w:rsidRPr="00413DD1" w:rsidRDefault="00FD1A97" w:rsidP="00FD1A97">
      <w:pPr>
        <w:rPr>
          <w:rFonts w:ascii="Lato" w:hAnsi="Lato"/>
          <w:sz w:val="24"/>
          <w:szCs w:val="24"/>
        </w:rPr>
      </w:pPr>
    </w:p>
    <w:p w:rsidR="00FD1A97" w:rsidRPr="00413DD1" w:rsidRDefault="00FD1A97" w:rsidP="00FD1A97">
      <w:pPr>
        <w:rPr>
          <w:rFonts w:ascii="Lato" w:hAnsi="Lato"/>
          <w:sz w:val="24"/>
          <w:szCs w:val="24"/>
        </w:rPr>
      </w:pPr>
    </w:p>
    <w:p w:rsidR="00FD1A97" w:rsidRPr="00413DD1" w:rsidRDefault="00FD1A97" w:rsidP="00FD1A97">
      <w:pPr>
        <w:rPr>
          <w:rFonts w:ascii="Lato" w:hAnsi="Lato"/>
          <w:sz w:val="24"/>
          <w:szCs w:val="24"/>
        </w:rPr>
      </w:pPr>
      <w:r w:rsidRPr="00413DD1">
        <w:rPr>
          <w:rFonts w:ascii="Lato" w:hAnsi="Lato"/>
          <w:sz w:val="24"/>
          <w:szCs w:val="24"/>
          <w:u w:val="single"/>
        </w:rPr>
        <w:t>Attachment</w:t>
      </w:r>
      <w:r w:rsidRPr="00413DD1">
        <w:rPr>
          <w:rFonts w:ascii="Lato" w:hAnsi="Lato"/>
          <w:sz w:val="24"/>
          <w:szCs w:val="24"/>
        </w:rPr>
        <w:tab/>
      </w:r>
      <w:r w:rsidRPr="00413DD1">
        <w:rPr>
          <w:rFonts w:ascii="Lato" w:hAnsi="Lato"/>
          <w:sz w:val="24"/>
          <w:szCs w:val="24"/>
        </w:rPr>
        <w:tab/>
      </w:r>
      <w:r w:rsidRPr="00413DD1">
        <w:rPr>
          <w:rFonts w:ascii="Lato" w:hAnsi="Lato"/>
          <w:sz w:val="24"/>
          <w:szCs w:val="24"/>
          <w:u w:val="single"/>
        </w:rPr>
        <w:t>Title</w:t>
      </w:r>
    </w:p>
    <w:p w:rsidR="008D1E6F" w:rsidRPr="00413DD1" w:rsidRDefault="008D1E6F" w:rsidP="00C615E2">
      <w:pPr>
        <w:rPr>
          <w:rFonts w:ascii="Lato" w:hAnsi="Lato"/>
          <w:sz w:val="24"/>
          <w:szCs w:val="24"/>
        </w:rPr>
      </w:pPr>
    </w:p>
    <w:sectPr w:rsidR="008D1E6F" w:rsidRPr="00413DD1" w:rsidSect="00AE414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B82" w:rsidRDefault="00616B82" w:rsidP="00B24CCB">
      <w:r>
        <w:separator/>
      </w:r>
    </w:p>
  </w:endnote>
  <w:endnote w:type="continuationSeparator" w:id="1">
    <w:p w:rsidR="00616B82" w:rsidRDefault="00616B82" w:rsidP="00B24C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ato">
    <w:panose1 w:val="020F0502020204030203"/>
    <w:charset w:val="00"/>
    <w:family w:val="swiss"/>
    <w:pitch w:val="variable"/>
    <w:sig w:usb0="A00000AF" w:usb1="5000604B"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EBD" w:rsidRDefault="00977F16">
    <w:pPr>
      <w:pStyle w:val="Footer"/>
      <w:jc w:val="center"/>
    </w:pPr>
    <w:fldSimple w:instr=" PAGE   \* MERGEFORMAT ">
      <w:r w:rsidR="00413DD1">
        <w:rPr>
          <w:noProof/>
        </w:rPr>
        <w:t>47</w:t>
      </w:r>
    </w:fldSimple>
  </w:p>
  <w:p w:rsidR="00370EBD" w:rsidRDefault="00370E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B82" w:rsidRDefault="00616B82" w:rsidP="00B24CCB">
      <w:r>
        <w:separator/>
      </w:r>
    </w:p>
  </w:footnote>
  <w:footnote w:type="continuationSeparator" w:id="1">
    <w:p w:rsidR="00616B82" w:rsidRDefault="00616B82" w:rsidP="00B24C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842F9"/>
    <w:multiLevelType w:val="hybridMultilevel"/>
    <w:tmpl w:val="1D7EED72"/>
    <w:lvl w:ilvl="0" w:tplc="66F406E6">
      <w:numFmt w:val="bullet"/>
      <w:lvlText w:val=""/>
      <w:lvlJc w:val="left"/>
      <w:pPr>
        <w:tabs>
          <w:tab w:val="num" w:pos="1800"/>
        </w:tabs>
        <w:ind w:left="1800" w:hanging="360"/>
      </w:pPr>
      <w:rPr>
        <w:rFonts w:ascii="Symbol" w:eastAsia="Times New Roman" w:hAnsi="Symbol" w:cs="Times New Roman" w:hint="default"/>
      </w:rPr>
    </w:lvl>
    <w:lvl w:ilvl="1" w:tplc="D02A996A">
      <w:numFmt w:val="bullet"/>
      <w:lvlText w:val="-"/>
      <w:lvlJc w:val="left"/>
      <w:pPr>
        <w:tabs>
          <w:tab w:val="num" w:pos="2520"/>
        </w:tabs>
        <w:ind w:left="2520" w:hanging="360"/>
      </w:pPr>
      <w:rPr>
        <w:rFonts w:ascii="Times New Roman" w:eastAsia="Times New Roman" w:hAnsi="Times New Roman"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20DB272B"/>
    <w:multiLevelType w:val="hybridMultilevel"/>
    <w:tmpl w:val="9DC64358"/>
    <w:lvl w:ilvl="0" w:tplc="EBDCDDF0">
      <w:start w:val="1"/>
      <w:numFmt w:val="bullet"/>
      <w:lvlText w:val=""/>
      <w:lvlJc w:val="left"/>
      <w:pPr>
        <w:tabs>
          <w:tab w:val="num" w:pos="3600"/>
        </w:tabs>
        <w:ind w:left="3600" w:firstLine="360"/>
      </w:pPr>
      <w:rPr>
        <w:rFonts w:ascii="Wingdings" w:hAnsi="Wingdings"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
    <w:nsid w:val="21945D63"/>
    <w:multiLevelType w:val="hybridMultilevel"/>
    <w:tmpl w:val="F788C57E"/>
    <w:lvl w:ilvl="0" w:tplc="2D14BC22">
      <w:start w:val="1"/>
      <w:numFmt w:val="bullet"/>
      <w:lvlText w:val="●"/>
      <w:lvlJc w:val="left"/>
      <w:pPr>
        <w:ind w:left="1440" w:hanging="360"/>
      </w:pPr>
      <w:rPr>
        <w:rFonts w:ascii="Arial" w:hAnsi="Arial" w:cs="Times New Roman" w:hint="default"/>
        <w:color w:val="auto"/>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F40F0D"/>
    <w:multiLevelType w:val="hybridMultilevel"/>
    <w:tmpl w:val="E668D3BE"/>
    <w:lvl w:ilvl="0" w:tplc="563A7BF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845CBF"/>
    <w:multiLevelType w:val="hybridMultilevel"/>
    <w:tmpl w:val="A24822E4"/>
    <w:lvl w:ilvl="0" w:tplc="EBDCDDF0">
      <w:start w:val="1"/>
      <w:numFmt w:val="bullet"/>
      <w:lvlText w:val=""/>
      <w:lvlJc w:val="left"/>
      <w:pPr>
        <w:tabs>
          <w:tab w:val="num" w:pos="2880"/>
        </w:tabs>
        <w:ind w:left="2880" w:firstLine="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nsid w:val="5C41614B"/>
    <w:multiLevelType w:val="hybridMultilevel"/>
    <w:tmpl w:val="8DB832F8"/>
    <w:lvl w:ilvl="0" w:tplc="D02A996A">
      <w:numFmt w:val="bullet"/>
      <w:lvlText w:val="-"/>
      <w:lvlJc w:val="left"/>
      <w:pPr>
        <w:ind w:left="1488" w:hanging="360"/>
      </w:pPr>
      <w:rPr>
        <w:rFonts w:ascii="Times New Roman" w:eastAsia="Times New Roman" w:hAnsi="Times New Roman" w:cs="Times New Roman"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6">
    <w:nsid w:val="6E6D1BC4"/>
    <w:multiLevelType w:val="hybridMultilevel"/>
    <w:tmpl w:val="C2389748"/>
    <w:lvl w:ilvl="0" w:tplc="2D14BC22">
      <w:start w:val="1"/>
      <w:numFmt w:val="bullet"/>
      <w:lvlText w:val="●"/>
      <w:lvlJc w:val="left"/>
      <w:pPr>
        <w:ind w:left="1440" w:hanging="360"/>
      </w:pPr>
      <w:rPr>
        <w:rFonts w:ascii="Arial" w:hAnsi="Arial" w:cs="Times New Roman" w:hint="default"/>
        <w:color w:val="auto"/>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B792232"/>
    <w:multiLevelType w:val="hybridMultilevel"/>
    <w:tmpl w:val="29C4A7AA"/>
    <w:lvl w:ilvl="0" w:tplc="2D14BC22">
      <w:start w:val="1"/>
      <w:numFmt w:val="bullet"/>
      <w:lvlText w:val="●"/>
      <w:lvlJc w:val="left"/>
      <w:pPr>
        <w:ind w:left="720" w:hanging="360"/>
      </w:pPr>
      <w:rPr>
        <w:rFonts w:ascii="Arial" w:hAnsi="Arial"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6"/>
  </w:num>
  <w:num w:numId="6">
    <w:abstractNumId w:val="3"/>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7Y0MDM0MTCztDC1NDJQ0lEKTi0uzszPAykwrAUAINzeUiwAAAA="/>
  </w:docVars>
  <w:rsids>
    <w:rsidRoot w:val="003A000A"/>
    <w:rsid w:val="00000BB4"/>
    <w:rsid w:val="0002466A"/>
    <w:rsid w:val="00026D0E"/>
    <w:rsid w:val="000441A4"/>
    <w:rsid w:val="00070D1F"/>
    <w:rsid w:val="000F4D8C"/>
    <w:rsid w:val="00105401"/>
    <w:rsid w:val="001D10B8"/>
    <w:rsid w:val="00254899"/>
    <w:rsid w:val="00277231"/>
    <w:rsid w:val="00305448"/>
    <w:rsid w:val="003102DF"/>
    <w:rsid w:val="00316CA0"/>
    <w:rsid w:val="00334CE8"/>
    <w:rsid w:val="003512D5"/>
    <w:rsid w:val="003555D2"/>
    <w:rsid w:val="00370EBD"/>
    <w:rsid w:val="00372811"/>
    <w:rsid w:val="00373EA1"/>
    <w:rsid w:val="00382299"/>
    <w:rsid w:val="003A000A"/>
    <w:rsid w:val="003D0CF8"/>
    <w:rsid w:val="00413DD1"/>
    <w:rsid w:val="004422EF"/>
    <w:rsid w:val="00450173"/>
    <w:rsid w:val="004511CA"/>
    <w:rsid w:val="004524C5"/>
    <w:rsid w:val="00452E71"/>
    <w:rsid w:val="00471C8C"/>
    <w:rsid w:val="00484ACB"/>
    <w:rsid w:val="004D3B30"/>
    <w:rsid w:val="004F24E5"/>
    <w:rsid w:val="004F271B"/>
    <w:rsid w:val="00500199"/>
    <w:rsid w:val="00505416"/>
    <w:rsid w:val="00517A6B"/>
    <w:rsid w:val="0052178D"/>
    <w:rsid w:val="005369AC"/>
    <w:rsid w:val="005615CF"/>
    <w:rsid w:val="00583397"/>
    <w:rsid w:val="005B4E46"/>
    <w:rsid w:val="005F2ACB"/>
    <w:rsid w:val="00600D11"/>
    <w:rsid w:val="00616B82"/>
    <w:rsid w:val="00631A92"/>
    <w:rsid w:val="006560F1"/>
    <w:rsid w:val="00673335"/>
    <w:rsid w:val="00693E16"/>
    <w:rsid w:val="006B7B5B"/>
    <w:rsid w:val="006E632D"/>
    <w:rsid w:val="00706D35"/>
    <w:rsid w:val="00723C19"/>
    <w:rsid w:val="00745D42"/>
    <w:rsid w:val="00775956"/>
    <w:rsid w:val="00784A6C"/>
    <w:rsid w:val="00793B04"/>
    <w:rsid w:val="007A4542"/>
    <w:rsid w:val="007B1E50"/>
    <w:rsid w:val="007E0A4C"/>
    <w:rsid w:val="00846067"/>
    <w:rsid w:val="0086375C"/>
    <w:rsid w:val="008A5696"/>
    <w:rsid w:val="008D1E6F"/>
    <w:rsid w:val="008D6E6E"/>
    <w:rsid w:val="008E2113"/>
    <w:rsid w:val="009214AB"/>
    <w:rsid w:val="00933929"/>
    <w:rsid w:val="00977F16"/>
    <w:rsid w:val="00997E12"/>
    <w:rsid w:val="009A153D"/>
    <w:rsid w:val="009F6E2A"/>
    <w:rsid w:val="00A27CD4"/>
    <w:rsid w:val="00A43C4E"/>
    <w:rsid w:val="00A76CEF"/>
    <w:rsid w:val="00AA1BB3"/>
    <w:rsid w:val="00AB54E5"/>
    <w:rsid w:val="00AE4142"/>
    <w:rsid w:val="00AE46A1"/>
    <w:rsid w:val="00AE49EA"/>
    <w:rsid w:val="00AE51C5"/>
    <w:rsid w:val="00B24CCB"/>
    <w:rsid w:val="00B32C13"/>
    <w:rsid w:val="00B370BA"/>
    <w:rsid w:val="00B4002F"/>
    <w:rsid w:val="00B47EB7"/>
    <w:rsid w:val="00B50B65"/>
    <w:rsid w:val="00BC371C"/>
    <w:rsid w:val="00BD5388"/>
    <w:rsid w:val="00BF0D9E"/>
    <w:rsid w:val="00C05655"/>
    <w:rsid w:val="00C615E2"/>
    <w:rsid w:val="00C655B0"/>
    <w:rsid w:val="00C965EE"/>
    <w:rsid w:val="00CC2C5F"/>
    <w:rsid w:val="00CD2BDC"/>
    <w:rsid w:val="00D078EA"/>
    <w:rsid w:val="00D23806"/>
    <w:rsid w:val="00D4087A"/>
    <w:rsid w:val="00D6168C"/>
    <w:rsid w:val="00D6543E"/>
    <w:rsid w:val="00D66BD2"/>
    <w:rsid w:val="00D70E76"/>
    <w:rsid w:val="00D730BA"/>
    <w:rsid w:val="00DC662E"/>
    <w:rsid w:val="00DD517B"/>
    <w:rsid w:val="00DF2B68"/>
    <w:rsid w:val="00E02D8D"/>
    <w:rsid w:val="00E21E0E"/>
    <w:rsid w:val="00E2263D"/>
    <w:rsid w:val="00E36B32"/>
    <w:rsid w:val="00E43E26"/>
    <w:rsid w:val="00E501D7"/>
    <w:rsid w:val="00E62842"/>
    <w:rsid w:val="00E7024F"/>
    <w:rsid w:val="00E757B7"/>
    <w:rsid w:val="00EB253C"/>
    <w:rsid w:val="00EC08A4"/>
    <w:rsid w:val="00EC3FAD"/>
    <w:rsid w:val="00EC55FC"/>
    <w:rsid w:val="00ED445C"/>
    <w:rsid w:val="00ED4C80"/>
    <w:rsid w:val="00F13666"/>
    <w:rsid w:val="00F22B89"/>
    <w:rsid w:val="00F44252"/>
    <w:rsid w:val="00F52546"/>
    <w:rsid w:val="00F918C7"/>
    <w:rsid w:val="00F941CD"/>
    <w:rsid w:val="00FB111B"/>
    <w:rsid w:val="00FB3350"/>
    <w:rsid w:val="00FD1A97"/>
    <w:rsid w:val="00FD5CAD"/>
    <w:rsid w:val="00FE1622"/>
    <w:rsid w:val="00FE31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CD4"/>
    <w:rPr>
      <w:rFonts w:ascii="Arial" w:hAnsi="Arial"/>
      <w:sz w:val="22"/>
      <w:szCs w:val="22"/>
    </w:rPr>
  </w:style>
  <w:style w:type="paragraph" w:styleId="Heading1">
    <w:name w:val="heading 1"/>
    <w:basedOn w:val="Normal"/>
    <w:next w:val="Normal"/>
    <w:link w:val="Heading1Char"/>
    <w:uiPriority w:val="9"/>
    <w:qFormat/>
    <w:rsid w:val="00ED445C"/>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C615E2"/>
    <w:pPr>
      <w:keepNext/>
      <w:overflowPunct w:val="0"/>
      <w:autoSpaceDE w:val="0"/>
      <w:autoSpaceDN w:val="0"/>
      <w:adjustRightInd w:val="0"/>
      <w:spacing w:before="240" w:after="60"/>
      <w:textAlignment w:val="baseline"/>
      <w:outlineLvl w:val="1"/>
    </w:pPr>
    <w:rPr>
      <w:rFonts w:eastAsia="Times New Roman"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2C5F"/>
    <w:rPr>
      <w:color w:val="0000FF"/>
      <w:u w:val="single"/>
    </w:rPr>
  </w:style>
  <w:style w:type="character" w:customStyle="1" w:styleId="Heading2Char">
    <w:name w:val="Heading 2 Char"/>
    <w:link w:val="Heading2"/>
    <w:rsid w:val="00C615E2"/>
    <w:rPr>
      <w:rFonts w:ascii="Arial" w:eastAsia="Times New Roman" w:hAnsi="Arial" w:cs="Arial"/>
      <w:b/>
      <w:bCs/>
      <w:i/>
      <w:iCs/>
      <w:sz w:val="28"/>
      <w:szCs w:val="28"/>
    </w:rPr>
  </w:style>
  <w:style w:type="paragraph" w:styleId="BodyText">
    <w:name w:val="Body Text"/>
    <w:basedOn w:val="Normal"/>
    <w:link w:val="BodyTextChar"/>
    <w:rsid w:val="00ED445C"/>
    <w:pPr>
      <w:overflowPunct w:val="0"/>
      <w:autoSpaceDE w:val="0"/>
      <w:autoSpaceDN w:val="0"/>
      <w:adjustRightInd w:val="0"/>
      <w:spacing w:after="120"/>
      <w:textAlignment w:val="baseline"/>
    </w:pPr>
    <w:rPr>
      <w:rFonts w:ascii="Times New Roman" w:eastAsia="Times New Roman" w:hAnsi="Times New Roman"/>
      <w:sz w:val="24"/>
      <w:szCs w:val="20"/>
    </w:rPr>
  </w:style>
  <w:style w:type="character" w:customStyle="1" w:styleId="BodyTextChar">
    <w:name w:val="Body Text Char"/>
    <w:link w:val="BodyText"/>
    <w:rsid w:val="00ED445C"/>
    <w:rPr>
      <w:rFonts w:ascii="Times New Roman" w:eastAsia="Times New Roman" w:hAnsi="Times New Roman" w:cs="Times New Roman"/>
      <w:sz w:val="24"/>
      <w:szCs w:val="20"/>
    </w:rPr>
  </w:style>
  <w:style w:type="character" w:customStyle="1" w:styleId="Heading1Char">
    <w:name w:val="Heading 1 Char"/>
    <w:link w:val="Heading1"/>
    <w:uiPriority w:val="9"/>
    <w:rsid w:val="00ED445C"/>
    <w:rPr>
      <w:rFonts w:ascii="Cambria" w:eastAsia="Times New Roman" w:hAnsi="Cambria" w:cs="Times New Roman"/>
      <w:b/>
      <w:bCs/>
      <w:color w:val="365F91"/>
      <w:sz w:val="28"/>
      <w:szCs w:val="28"/>
    </w:rPr>
  </w:style>
  <w:style w:type="paragraph" w:styleId="NormalWeb">
    <w:name w:val="Normal (Web)"/>
    <w:basedOn w:val="Normal"/>
    <w:rsid w:val="00ED445C"/>
    <w:pPr>
      <w:overflowPunct w:val="0"/>
      <w:autoSpaceDE w:val="0"/>
      <w:autoSpaceDN w:val="0"/>
      <w:adjustRightInd w:val="0"/>
      <w:spacing w:before="100" w:after="100"/>
      <w:textAlignment w:val="baseline"/>
    </w:pPr>
    <w:rPr>
      <w:rFonts w:ascii="Arial Unicode MS" w:eastAsia="Arial Unicode MS" w:hAnsi="Times New Roman"/>
      <w:sz w:val="24"/>
      <w:szCs w:val="20"/>
    </w:rPr>
  </w:style>
  <w:style w:type="paragraph" w:customStyle="1" w:styleId="Default">
    <w:name w:val="Default"/>
    <w:rsid w:val="00ED445C"/>
    <w:pPr>
      <w:autoSpaceDE w:val="0"/>
      <w:autoSpaceDN w:val="0"/>
      <w:adjustRightInd w:val="0"/>
    </w:pPr>
    <w:rPr>
      <w:rFonts w:ascii="Times New Roman" w:eastAsia="Times New Roman" w:hAnsi="Times New Roman"/>
      <w:color w:val="000000"/>
      <w:sz w:val="24"/>
      <w:szCs w:val="24"/>
    </w:rPr>
  </w:style>
  <w:style w:type="paragraph" w:customStyle="1" w:styleId="CM134">
    <w:name w:val="CM134"/>
    <w:basedOn w:val="Default"/>
    <w:next w:val="Default"/>
    <w:rsid w:val="00ED445C"/>
    <w:pPr>
      <w:spacing w:after="253"/>
    </w:pPr>
    <w:rPr>
      <w:color w:val="auto"/>
    </w:rPr>
  </w:style>
  <w:style w:type="paragraph" w:styleId="ListParagraph">
    <w:name w:val="List Paragraph"/>
    <w:basedOn w:val="Normal"/>
    <w:uiPriority w:val="34"/>
    <w:qFormat/>
    <w:rsid w:val="00AB54E5"/>
    <w:pPr>
      <w:ind w:left="720"/>
      <w:contextualSpacing/>
    </w:pPr>
  </w:style>
  <w:style w:type="paragraph" w:styleId="BodyTextIndent2">
    <w:name w:val="Body Text Indent 2"/>
    <w:basedOn w:val="Normal"/>
    <w:link w:val="BodyTextIndent2Char"/>
    <w:uiPriority w:val="99"/>
    <w:unhideWhenUsed/>
    <w:rsid w:val="00B50B65"/>
    <w:pPr>
      <w:spacing w:after="120" w:line="480" w:lineRule="auto"/>
      <w:ind w:left="360"/>
    </w:pPr>
  </w:style>
  <w:style w:type="character" w:customStyle="1" w:styleId="BodyTextIndent2Char">
    <w:name w:val="Body Text Indent 2 Char"/>
    <w:link w:val="BodyTextIndent2"/>
    <w:uiPriority w:val="99"/>
    <w:rsid w:val="00B50B65"/>
    <w:rPr>
      <w:rFonts w:ascii="Arial" w:hAnsi="Arial" w:cs="Times New Roman"/>
    </w:rPr>
  </w:style>
  <w:style w:type="paragraph" w:styleId="Header">
    <w:name w:val="header"/>
    <w:basedOn w:val="Normal"/>
    <w:link w:val="HeaderChar"/>
    <w:uiPriority w:val="99"/>
    <w:unhideWhenUsed/>
    <w:rsid w:val="00B24CCB"/>
    <w:pPr>
      <w:tabs>
        <w:tab w:val="center" w:pos="4680"/>
        <w:tab w:val="right" w:pos="9360"/>
      </w:tabs>
    </w:pPr>
  </w:style>
  <w:style w:type="character" w:customStyle="1" w:styleId="HeaderChar">
    <w:name w:val="Header Char"/>
    <w:link w:val="Header"/>
    <w:uiPriority w:val="99"/>
    <w:rsid w:val="00B24CCB"/>
    <w:rPr>
      <w:rFonts w:ascii="Arial" w:hAnsi="Arial"/>
      <w:sz w:val="22"/>
      <w:szCs w:val="22"/>
    </w:rPr>
  </w:style>
  <w:style w:type="paragraph" w:styleId="Footer">
    <w:name w:val="footer"/>
    <w:basedOn w:val="Normal"/>
    <w:link w:val="FooterChar"/>
    <w:uiPriority w:val="99"/>
    <w:unhideWhenUsed/>
    <w:rsid w:val="00B24CCB"/>
    <w:pPr>
      <w:tabs>
        <w:tab w:val="center" w:pos="4680"/>
        <w:tab w:val="right" w:pos="9360"/>
      </w:tabs>
    </w:pPr>
  </w:style>
  <w:style w:type="character" w:customStyle="1" w:styleId="FooterChar">
    <w:name w:val="Footer Char"/>
    <w:link w:val="Footer"/>
    <w:uiPriority w:val="99"/>
    <w:rsid w:val="00B24CCB"/>
    <w:rPr>
      <w:rFonts w:ascii="Arial" w:hAnsi="Arial"/>
      <w:sz w:val="22"/>
      <w:szCs w:val="22"/>
    </w:rPr>
  </w:style>
  <w:style w:type="paragraph" w:customStyle="1" w:styleId="Style0">
    <w:name w:val="Style0"/>
    <w:rsid w:val="00EC08A4"/>
    <w:rPr>
      <w:rFonts w:ascii="Arial" w:eastAsia="Times New Roman" w:hAnsi="Arial"/>
      <w:snapToGrid w:val="0"/>
      <w:sz w:val="24"/>
    </w:rPr>
  </w:style>
  <w:style w:type="character" w:styleId="CommentReference">
    <w:name w:val="annotation reference"/>
    <w:uiPriority w:val="99"/>
    <w:semiHidden/>
    <w:unhideWhenUsed/>
    <w:rsid w:val="00450173"/>
    <w:rPr>
      <w:sz w:val="16"/>
      <w:szCs w:val="16"/>
    </w:rPr>
  </w:style>
  <w:style w:type="paragraph" w:styleId="CommentText">
    <w:name w:val="annotation text"/>
    <w:basedOn w:val="Normal"/>
    <w:link w:val="CommentTextChar"/>
    <w:uiPriority w:val="99"/>
    <w:semiHidden/>
    <w:unhideWhenUsed/>
    <w:rsid w:val="00450173"/>
    <w:rPr>
      <w:sz w:val="20"/>
      <w:szCs w:val="20"/>
    </w:rPr>
  </w:style>
  <w:style w:type="character" w:customStyle="1" w:styleId="CommentTextChar">
    <w:name w:val="Comment Text Char"/>
    <w:link w:val="CommentText"/>
    <w:uiPriority w:val="99"/>
    <w:semiHidden/>
    <w:rsid w:val="00450173"/>
    <w:rPr>
      <w:rFonts w:ascii="Arial" w:hAnsi="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ere-pmc.energy.gov/RecipientDocs/Upload_Fem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A2360-F9EA-437D-BA36-1A8E4848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14664</Words>
  <Characters>83586</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ORNL</Company>
  <LinksUpToDate>false</LinksUpToDate>
  <CharactersWithSpaces>98054</CharactersWithSpaces>
  <SharedDoc>false</SharedDoc>
  <HLinks>
    <vt:vector size="6" baseType="variant">
      <vt:variant>
        <vt:i4>2359298</vt:i4>
      </vt:variant>
      <vt:variant>
        <vt:i4>0</vt:i4>
      </vt:variant>
      <vt:variant>
        <vt:i4>0</vt:i4>
      </vt:variant>
      <vt:variant>
        <vt:i4>5</vt:i4>
      </vt:variant>
      <vt:variant>
        <vt:lpwstr>https://www.eere-pmc.energy.gov/RecipientDocs/Upload_Femp.aspx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ien</dc:creator>
  <cp:lastModifiedBy>Insta-Lab</cp:lastModifiedBy>
  <cp:revision>5</cp:revision>
  <cp:lastPrinted>2008-11-20T06:09:00Z</cp:lastPrinted>
  <dcterms:created xsi:type="dcterms:W3CDTF">2016-08-24T18:13:00Z</dcterms:created>
  <dcterms:modified xsi:type="dcterms:W3CDTF">2021-04-29T18:31:00Z</dcterms:modified>
</cp:coreProperties>
</file>