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33" w:rsidRPr="00BE235B" w:rsidRDefault="00DA6833" w:rsidP="00DA6833">
      <w:pPr>
        <w:pStyle w:val="BodyText"/>
        <w:kinsoku w:val="0"/>
        <w:overflowPunct w:val="0"/>
        <w:spacing w:before="93"/>
        <w:jc w:val="center"/>
        <w:rPr>
          <w:rFonts w:ascii="Lato" w:hAnsi="Lato"/>
          <w:color w:val="2F5496" w:themeColor="accent5" w:themeShade="BF"/>
          <w:sz w:val="36"/>
          <w:szCs w:val="36"/>
        </w:rPr>
      </w:pPr>
      <w:r w:rsidRPr="00BE235B">
        <w:rPr>
          <w:rFonts w:ascii="Lato" w:hAnsi="Lato"/>
          <w:color w:val="2F5496" w:themeColor="accent5" w:themeShade="BF"/>
          <w:sz w:val="36"/>
          <w:szCs w:val="36"/>
        </w:rPr>
        <w:t>Mission Statements</w:t>
      </w:r>
    </w:p>
    <w:p w:rsidR="00DA6833" w:rsidRPr="00BE235B" w:rsidRDefault="00DA6833" w:rsidP="00DA6833">
      <w:pPr>
        <w:pStyle w:val="BodyText"/>
        <w:kinsoku w:val="0"/>
        <w:overflowPunct w:val="0"/>
        <w:spacing w:before="93"/>
        <w:rPr>
          <w:rFonts w:ascii="Lato" w:hAnsi="Lato"/>
          <w:color w:val="000000" w:themeColor="text1"/>
        </w:rPr>
      </w:pPr>
    </w:p>
    <w:p w:rsidR="00DA6833" w:rsidRPr="00BE235B" w:rsidRDefault="00DA6833" w:rsidP="00DA6833">
      <w:pPr>
        <w:pStyle w:val="BodyText"/>
        <w:kinsoku w:val="0"/>
        <w:overflowPunct w:val="0"/>
        <w:spacing w:before="93"/>
        <w:rPr>
          <w:rFonts w:ascii="Lato" w:hAnsi="Lato"/>
          <w:color w:val="2E74B5" w:themeColor="accent1" w:themeShade="BF"/>
        </w:rPr>
      </w:pPr>
      <w:r w:rsidRPr="00BE235B">
        <w:rPr>
          <w:rFonts w:ascii="Lato" w:hAnsi="Lato"/>
          <w:color w:val="2E74B5" w:themeColor="accent1" w:themeShade="BF"/>
        </w:rPr>
        <w:t>Polar Bears International</w:t>
      </w:r>
    </w:p>
    <w:p w:rsidR="00DA6833" w:rsidRPr="00BE235B" w:rsidRDefault="00DA6833" w:rsidP="00DA6833">
      <w:pPr>
        <w:pStyle w:val="BodyText"/>
        <w:kinsoku w:val="0"/>
        <w:overflowPunct w:val="0"/>
        <w:spacing w:before="93"/>
        <w:rPr>
          <w:rFonts w:ascii="Lato" w:hAnsi="Lato"/>
          <w:color w:val="000000" w:themeColor="text1"/>
        </w:rPr>
      </w:pPr>
      <w:r w:rsidRPr="00BE235B">
        <w:rPr>
          <w:rFonts w:ascii="Lato" w:hAnsi="Lato"/>
          <w:color w:val="000000" w:themeColor="text1"/>
        </w:rPr>
        <w:t>Mission: “Our mission is to conserve polar bears and the sea ice they depend on. Through media, science, and advocacy, we work to inspire people to care about the Arctic, the threats to its future, and the connection between this remote region and our global climate.”</w:t>
      </w:r>
    </w:p>
    <w:p w:rsidR="00DA6833" w:rsidRPr="00BE235B" w:rsidRDefault="00DA6833" w:rsidP="00DA6833">
      <w:pPr>
        <w:pStyle w:val="BodyText"/>
        <w:kinsoku w:val="0"/>
        <w:overflowPunct w:val="0"/>
        <w:spacing w:before="93"/>
        <w:rPr>
          <w:rFonts w:ascii="Lato" w:hAnsi="Lato"/>
          <w:color w:val="000000" w:themeColor="text1"/>
        </w:rPr>
      </w:pPr>
    </w:p>
    <w:p w:rsidR="00DA6833" w:rsidRPr="00BE235B" w:rsidRDefault="00DA6833" w:rsidP="00DA6833">
      <w:pPr>
        <w:pStyle w:val="BodyText"/>
        <w:kinsoku w:val="0"/>
        <w:overflowPunct w:val="0"/>
        <w:spacing w:before="93"/>
        <w:rPr>
          <w:rFonts w:ascii="Lato" w:hAnsi="Lato"/>
          <w:color w:val="2E74B5" w:themeColor="accent1" w:themeShade="BF"/>
        </w:rPr>
      </w:pPr>
      <w:r w:rsidRPr="00BE235B">
        <w:rPr>
          <w:rFonts w:ascii="Lato" w:hAnsi="Lato"/>
          <w:color w:val="2E74B5" w:themeColor="accent1" w:themeShade="BF"/>
        </w:rPr>
        <w:t>TED</w:t>
      </w:r>
    </w:p>
    <w:p w:rsidR="00DA6833" w:rsidRPr="00BE235B" w:rsidRDefault="00DA6833" w:rsidP="00DA6833">
      <w:pPr>
        <w:pStyle w:val="BodyText"/>
        <w:kinsoku w:val="0"/>
        <w:overflowPunct w:val="0"/>
        <w:spacing w:before="93"/>
        <w:rPr>
          <w:rFonts w:ascii="Lato" w:hAnsi="Lato"/>
          <w:color w:val="000000" w:themeColor="text1"/>
        </w:rPr>
      </w:pPr>
      <w:r w:rsidRPr="00BE235B">
        <w:rPr>
          <w:rFonts w:ascii="Lato" w:hAnsi="Lato"/>
          <w:color w:val="000000" w:themeColor="text1"/>
        </w:rPr>
        <w:t>Mission: “Spread ideas. TED is a global community, welcoming people from every discipline and culture who seek a deeper understanding of the world. We believe passionately in the power of ideas to change attitudes, lives and, ultimately, the world. On TED.com, we're building a clearinghouse of free knowledge from the world's most inspired thinkers — and a community</w:t>
      </w:r>
    </w:p>
    <w:p w:rsidR="00DA6833" w:rsidRPr="00BE235B" w:rsidRDefault="00DA6833" w:rsidP="00DA6833">
      <w:pPr>
        <w:pStyle w:val="BodyText"/>
        <w:kinsoku w:val="0"/>
        <w:overflowPunct w:val="0"/>
        <w:spacing w:before="93"/>
        <w:rPr>
          <w:rFonts w:ascii="Lato" w:hAnsi="Lato"/>
          <w:color w:val="000000" w:themeColor="text1"/>
        </w:rPr>
      </w:pPr>
      <w:r w:rsidRPr="00BE235B">
        <w:rPr>
          <w:rFonts w:ascii="Lato" w:hAnsi="Lato"/>
          <w:color w:val="000000" w:themeColor="text1"/>
        </w:rPr>
        <w:t xml:space="preserve"> </w:t>
      </w:r>
    </w:p>
    <w:p w:rsidR="00DA6833" w:rsidRPr="00BE235B" w:rsidRDefault="00DA6833" w:rsidP="00DA6833">
      <w:pPr>
        <w:pStyle w:val="BodyText"/>
        <w:kinsoku w:val="0"/>
        <w:overflowPunct w:val="0"/>
        <w:spacing w:before="93"/>
        <w:rPr>
          <w:rFonts w:ascii="Lato" w:hAnsi="Lato"/>
          <w:color w:val="000000" w:themeColor="text1"/>
        </w:rPr>
      </w:pPr>
      <w:r w:rsidRPr="00BE235B">
        <w:rPr>
          <w:rFonts w:ascii="Lato" w:hAnsi="Lato"/>
          <w:color w:val="000000" w:themeColor="text1"/>
        </w:rPr>
        <w:t>of curious souls to engage with ideas and each other, both online and at TED and TEDx events around the world, all year long.”</w:t>
      </w:r>
    </w:p>
    <w:p w:rsidR="00DA6833" w:rsidRPr="00BE235B" w:rsidRDefault="00DA6833" w:rsidP="00DA6833">
      <w:pPr>
        <w:pStyle w:val="BodyText"/>
        <w:kinsoku w:val="0"/>
        <w:overflowPunct w:val="0"/>
        <w:spacing w:before="93"/>
        <w:rPr>
          <w:rFonts w:ascii="Lato" w:hAnsi="Lato"/>
          <w:color w:val="000000" w:themeColor="text1"/>
        </w:rPr>
      </w:pPr>
    </w:p>
    <w:p w:rsidR="00DA6833" w:rsidRPr="00BE235B" w:rsidRDefault="00DA6833" w:rsidP="00DA6833">
      <w:pPr>
        <w:pStyle w:val="BodyText"/>
        <w:kinsoku w:val="0"/>
        <w:overflowPunct w:val="0"/>
        <w:spacing w:before="93"/>
        <w:rPr>
          <w:rFonts w:ascii="Lato" w:hAnsi="Lato"/>
          <w:color w:val="2E74B5" w:themeColor="accent1" w:themeShade="BF"/>
        </w:rPr>
      </w:pPr>
      <w:r w:rsidRPr="00BE235B">
        <w:rPr>
          <w:rFonts w:ascii="Lato" w:hAnsi="Lato"/>
          <w:color w:val="2E74B5" w:themeColor="accent1" w:themeShade="BF"/>
        </w:rPr>
        <w:t>Faith Matters Network</w:t>
      </w:r>
    </w:p>
    <w:p w:rsidR="00DA6833" w:rsidRPr="00BE235B" w:rsidRDefault="00DA6833" w:rsidP="00DA6833">
      <w:pPr>
        <w:pStyle w:val="BodyText"/>
        <w:kinsoku w:val="0"/>
        <w:overflowPunct w:val="0"/>
        <w:spacing w:before="93"/>
        <w:rPr>
          <w:rFonts w:ascii="Lato" w:hAnsi="Lato"/>
          <w:color w:val="000000" w:themeColor="text1"/>
        </w:rPr>
      </w:pPr>
      <w:r w:rsidRPr="00BE235B">
        <w:rPr>
          <w:rFonts w:ascii="Lato" w:hAnsi="Lato"/>
          <w:color w:val="000000" w:themeColor="text1"/>
        </w:rPr>
        <w:t>Mission: “As a people of color led collective, Faith Matters Network trains, connects, convenes, and amplifies marginalized people of faith, primarily people of color, to chart a new moral horizon.”</w:t>
      </w:r>
    </w:p>
    <w:p w:rsidR="00DA6833" w:rsidRPr="00BE235B" w:rsidRDefault="00DA6833" w:rsidP="00DA6833">
      <w:pPr>
        <w:pStyle w:val="BodyText"/>
        <w:kinsoku w:val="0"/>
        <w:overflowPunct w:val="0"/>
        <w:spacing w:before="93"/>
        <w:rPr>
          <w:rFonts w:ascii="Lato" w:hAnsi="Lato"/>
          <w:color w:val="000000" w:themeColor="text1"/>
        </w:rPr>
      </w:pPr>
    </w:p>
    <w:p w:rsidR="00DA6833" w:rsidRPr="00BE235B" w:rsidRDefault="00DA6833" w:rsidP="00DA6833">
      <w:pPr>
        <w:pStyle w:val="BodyText"/>
        <w:kinsoku w:val="0"/>
        <w:overflowPunct w:val="0"/>
        <w:spacing w:before="93"/>
        <w:rPr>
          <w:rFonts w:ascii="Lato" w:hAnsi="Lato"/>
          <w:color w:val="2E74B5" w:themeColor="accent1" w:themeShade="BF"/>
        </w:rPr>
      </w:pPr>
      <w:r w:rsidRPr="00BE235B">
        <w:rPr>
          <w:rFonts w:ascii="Lato" w:hAnsi="Lato"/>
          <w:color w:val="2E74B5" w:themeColor="accent1" w:themeShade="BF"/>
        </w:rPr>
        <w:t>USA for UNHCR</w:t>
      </w:r>
    </w:p>
    <w:p w:rsidR="00DA6833" w:rsidRPr="00BE235B" w:rsidRDefault="00DA6833" w:rsidP="00DA6833">
      <w:pPr>
        <w:pStyle w:val="BodyText"/>
        <w:kinsoku w:val="0"/>
        <w:overflowPunct w:val="0"/>
        <w:spacing w:before="93"/>
        <w:rPr>
          <w:rFonts w:ascii="Lato" w:hAnsi="Lato"/>
          <w:color w:val="000000" w:themeColor="text1"/>
        </w:rPr>
      </w:pPr>
      <w:r w:rsidRPr="00BE235B">
        <w:rPr>
          <w:rFonts w:ascii="Lato" w:hAnsi="Lato"/>
          <w:color w:val="000000" w:themeColor="text1"/>
        </w:rPr>
        <w:t>Mission: “USA for UNHCR helps and protects refugees and people displaced by violence, conflict and persecution. Supporting UNHCR – the UN Refugee Agency – and its partners, we provide lifesaving essentials including shelter, water, food, safety and protection. Around the world, we help refugees survive, recover and build a better future. Together we give refugees the hope they deserve, restore their dignity and help them rebuild their lives.”</w:t>
      </w:r>
    </w:p>
    <w:p w:rsidR="00DA6833" w:rsidRPr="00BE235B" w:rsidRDefault="00DA6833" w:rsidP="00DA6833">
      <w:pPr>
        <w:pStyle w:val="BodyText"/>
        <w:kinsoku w:val="0"/>
        <w:overflowPunct w:val="0"/>
        <w:spacing w:before="93"/>
        <w:rPr>
          <w:rFonts w:ascii="Lato" w:hAnsi="Lato"/>
          <w:color w:val="000000" w:themeColor="text1"/>
        </w:rPr>
      </w:pPr>
    </w:p>
    <w:p w:rsidR="00DA6833" w:rsidRPr="00BE235B" w:rsidRDefault="00DA6833" w:rsidP="00DA6833">
      <w:pPr>
        <w:pStyle w:val="BodyText"/>
        <w:kinsoku w:val="0"/>
        <w:overflowPunct w:val="0"/>
        <w:spacing w:before="93"/>
        <w:rPr>
          <w:rFonts w:ascii="Lato" w:hAnsi="Lato"/>
          <w:color w:val="2E74B5" w:themeColor="accent1" w:themeShade="BF"/>
        </w:rPr>
      </w:pPr>
      <w:r w:rsidRPr="00BE235B">
        <w:rPr>
          <w:rFonts w:ascii="Lato" w:hAnsi="Lato"/>
          <w:color w:val="2E74B5" w:themeColor="accent1" w:themeShade="BF"/>
        </w:rPr>
        <w:t>Karam Foundation</w:t>
      </w:r>
    </w:p>
    <w:p w:rsidR="004330E1" w:rsidRPr="00BE235B" w:rsidRDefault="00DA6833" w:rsidP="00DA6833">
      <w:pPr>
        <w:pStyle w:val="BodyText"/>
        <w:kinsoku w:val="0"/>
        <w:overflowPunct w:val="0"/>
        <w:spacing w:before="93"/>
        <w:rPr>
          <w:rFonts w:ascii="Lato" w:hAnsi="Lato"/>
          <w:color w:val="000000" w:themeColor="text1"/>
        </w:rPr>
      </w:pPr>
      <w:r w:rsidRPr="00BE235B">
        <w:rPr>
          <w:rFonts w:ascii="Lato" w:hAnsi="Lato"/>
          <w:color w:val="000000" w:themeColor="text1"/>
        </w:rPr>
        <w:t>Mission: “Karam Foundation is a non-profit organization dedicated to help people help themselves. We seek to restore the dignity and quality of life for people affected by conflict by eliminating barriers to success through innovative education, entrepreneurial development, and community-driven aid. Guided by the aspirations of the people we serve, we pursue this mission with compassion, transparency, and generosity.”</w:t>
      </w:r>
    </w:p>
    <w:sectPr w:rsidR="004330E1" w:rsidRPr="00BE235B" w:rsidSect="00C754A6">
      <w:headerReference w:type="default" r:id="rId7"/>
      <w:pgSz w:w="12240" w:h="15840"/>
      <w:pgMar w:top="1360" w:right="1320" w:bottom="720" w:left="1340" w:header="0" w:footer="52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CD" w:rsidRDefault="004D65CD">
      <w:r>
        <w:separator/>
      </w:r>
    </w:p>
  </w:endnote>
  <w:endnote w:type="continuationSeparator" w:id="1">
    <w:p w:rsidR="004D65CD" w:rsidRDefault="004D6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CD" w:rsidRDefault="004D65CD">
      <w:r>
        <w:separator/>
      </w:r>
    </w:p>
  </w:footnote>
  <w:footnote w:type="continuationSeparator" w:id="1">
    <w:p w:rsidR="004D65CD" w:rsidRDefault="004D6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A6" w:rsidRDefault="002470A0">
    <w:pPr>
      <w:pStyle w:val="BodyText"/>
      <w:kinsoku w:val="0"/>
      <w:overflowPunct w:val="0"/>
      <w:spacing w:line="14" w:lineRule="auto"/>
      <w:rPr>
        <w:rFonts w:ascii="Times New Roman" w:hAnsi="Times New Roman" w:cs="Vrinda"/>
        <w:sz w:val="20"/>
        <w:szCs w:val="20"/>
      </w:rPr>
    </w:pPr>
    <w:r w:rsidRPr="002470A0">
      <w:rPr>
        <w:noProof/>
      </w:rPr>
      <w:pict>
        <v:rect id="Rectangle 8" o:spid="_x0000_s4098" style="position:absolute;margin-left:0;margin-top:0;width:612pt;height: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" o:allowincell="f" filled="f" stroked="f">
          <v:textbox style="mso-next-textbox:#Rectangle 8" inset="0,0,0,0">
            <w:txbxContent>
              <w:p w:rsidR="00C754A6" w:rsidRDefault="00C754A6">
                <w:pPr>
                  <w:widowControl/>
                  <w:autoSpaceDE/>
                  <w:autoSpaceDN/>
                  <w:adjustRightInd/>
                  <w:spacing w:line="120" w:lineRule="atLeast"/>
                  <w:rPr>
                    <w:rFonts w:ascii="Times New Roman" w:hAnsi="Times New Roman" w:cs="Vrinda"/>
                    <w:sz w:val="24"/>
                    <w:szCs w:val="24"/>
                  </w:rPr>
                </w:pPr>
              </w:p>
              <w:p w:rsidR="00C754A6" w:rsidRDefault="00C754A6">
                <w:pPr>
                  <w:rPr>
                    <w:rFonts w:ascii="Times New Roman" w:hAnsi="Times New Roman" w:cs="Vrinda"/>
                    <w:sz w:val="24"/>
                    <w:szCs w:val="24"/>
                  </w:rPr>
                </w:pPr>
              </w:p>
            </w:txbxContent>
          </v:textbox>
          <w10:wrap anchorx="page" anchory="page"/>
        </v:rect>
      </w:pict>
    </w:r>
    <w:r w:rsidRPr="002470A0">
      <w:rPr>
        <w:noProof/>
      </w:rPr>
      <w:pict>
        <v:rect id="Rectangle 9" o:spid="_x0000_s4097" style="position:absolute;margin-left:66.75pt;margin-top:18pt;width:217pt;height:3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" o:allowincell="f" filled="f" stroked="f">
          <v:textbox style="mso-next-textbox:#Rectangle 9" inset="0,0,0,0">
            <w:txbxContent>
              <w:p w:rsidR="00C754A6" w:rsidRDefault="00C754A6">
                <w:pPr>
                  <w:widowControl/>
                  <w:autoSpaceDE/>
                  <w:autoSpaceDN/>
                  <w:adjustRightInd/>
                  <w:spacing w:line="700" w:lineRule="atLeast"/>
                  <w:rPr>
                    <w:rFonts w:ascii="Times New Roman" w:hAnsi="Times New Roman" w:cs="Vrinda"/>
                    <w:sz w:val="24"/>
                    <w:szCs w:val="24"/>
                  </w:rPr>
                </w:pPr>
              </w:p>
              <w:p w:rsidR="00C754A6" w:rsidRDefault="00C754A6">
                <w:pPr>
                  <w:rPr>
                    <w:rFonts w:ascii="Times New Roman" w:hAnsi="Times New Roman" w:cs="Vrinda"/>
                    <w:sz w:val="24"/>
                    <w:szCs w:val="2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820" w:hanging="360"/>
      </w:pPr>
      <w:rPr>
        <w:rFonts w:ascii="Calibri" w:hAnsi="Calibri" w:cs="Calibri"/>
        <w:b w:val="0"/>
        <w:bCs w:val="0"/>
        <w:spacing w:val="-1"/>
        <w:w w:val="66"/>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nsid w:val="00000403"/>
    <w:multiLevelType w:val="multilevel"/>
    <w:tmpl w:val="00000886"/>
    <w:lvl w:ilvl="0">
      <w:start w:val="1"/>
      <w:numFmt w:val="decimal"/>
      <w:lvlText w:val="%1)"/>
      <w:lvlJc w:val="left"/>
      <w:pPr>
        <w:ind w:left="820" w:hanging="360"/>
      </w:pPr>
      <w:rPr>
        <w:rFonts w:ascii="Arial" w:hAnsi="Arial" w:cs="Arial"/>
        <w:b w:val="0"/>
        <w:bCs w:val="0"/>
        <w:spacing w:val="-19"/>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ulTrailSpace/>
    <w:doNotExpandShiftReturn/>
    <w:adjustLineHeightInTable/>
    <w:useFELayout/>
  </w:compat>
  <w:docVars>
    <w:docVar w:name="__Grammarly_42____i" w:val="H4sIAAAAAAAEAKtWckksSQxILCpxzi/NK1GyMqwFAAEhoTITAAAA"/>
    <w:docVar w:name="__Grammarly_42___1" w:val="H4sIAAAAAAAEAKtWcslP9kxRslIyNDYyMzE0MzA3NjYxMzQ3NDFU0lEKTi0uzszPAykwqgUAT2XpsywAAAA="/>
  </w:docVars>
  <w:rsids>
    <w:rsidRoot w:val="005B6B64"/>
    <w:rsid w:val="002470A0"/>
    <w:rsid w:val="004330E1"/>
    <w:rsid w:val="004D65CD"/>
    <w:rsid w:val="005B6B64"/>
    <w:rsid w:val="00BE235B"/>
    <w:rsid w:val="00C754A6"/>
    <w:rsid w:val="00DA6833"/>
    <w:rsid w:val="00F34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54A6"/>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rsid w:val="00C754A6"/>
    <w:pPr>
      <w:spacing w:before="90"/>
      <w:ind w:left="100"/>
      <w:outlineLvl w:val="0"/>
    </w:pPr>
    <w:rPr>
      <w:rFonts w:ascii="Calibri" w:hAnsi="Calibri" w:cs="Calibri"/>
      <w:b/>
      <w:bCs/>
      <w:sz w:val="32"/>
      <w:szCs w:val="32"/>
    </w:rPr>
  </w:style>
  <w:style w:type="paragraph" w:styleId="Heading2">
    <w:name w:val="heading 2"/>
    <w:basedOn w:val="Normal"/>
    <w:next w:val="Normal"/>
    <w:link w:val="Heading2Char"/>
    <w:uiPriority w:val="1"/>
    <w:qFormat/>
    <w:rsid w:val="00C754A6"/>
    <w:pPr>
      <w:ind w:left="100"/>
      <w:outlineLvl w:val="1"/>
    </w:pPr>
    <w:rPr>
      <w:sz w:val="28"/>
      <w:szCs w:val="28"/>
    </w:rPr>
  </w:style>
  <w:style w:type="paragraph" w:styleId="Heading3">
    <w:name w:val="heading 3"/>
    <w:basedOn w:val="Normal"/>
    <w:next w:val="Normal"/>
    <w:link w:val="Heading3Char"/>
    <w:uiPriority w:val="1"/>
    <w:qFormat/>
    <w:rsid w:val="00C754A6"/>
    <w:pPr>
      <w:ind w:left="100"/>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54A6"/>
  </w:style>
  <w:style w:type="character" w:customStyle="1" w:styleId="BodyTextChar">
    <w:name w:val="Body Text Char"/>
    <w:basedOn w:val="DefaultParagraphFont"/>
    <w:link w:val="BodyText"/>
    <w:uiPriority w:val="99"/>
    <w:semiHidden/>
    <w:rsid w:val="00C754A6"/>
    <w:rPr>
      <w:rFonts w:ascii="Arial" w:hAnsi="Arial" w:cs="Arial"/>
    </w:rPr>
  </w:style>
  <w:style w:type="character" w:customStyle="1" w:styleId="Heading1Char">
    <w:name w:val="Heading 1 Char"/>
    <w:basedOn w:val="DefaultParagraphFont"/>
    <w:link w:val="Heading1"/>
    <w:uiPriority w:val="9"/>
    <w:rsid w:val="00C754A6"/>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sid w:val="00C754A6"/>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sid w:val="00C754A6"/>
    <w:rPr>
      <w:rFonts w:asciiTheme="majorHAnsi" w:eastAsiaTheme="majorEastAsia" w:hAnsiTheme="majorHAnsi" w:cstheme="majorBidi"/>
      <w:b/>
      <w:bCs/>
      <w:sz w:val="26"/>
      <w:szCs w:val="33"/>
    </w:rPr>
  </w:style>
  <w:style w:type="paragraph" w:styleId="ListParagraph">
    <w:name w:val="List Paragraph"/>
    <w:basedOn w:val="Normal"/>
    <w:uiPriority w:val="1"/>
    <w:qFormat/>
    <w:rsid w:val="00C754A6"/>
    <w:pPr>
      <w:spacing w:before="93"/>
      <w:ind w:left="820" w:hanging="360"/>
    </w:pPr>
    <w:rPr>
      <w:rFonts w:ascii="Calibri" w:hAnsi="Calibri" w:cs="Calibri"/>
      <w:sz w:val="24"/>
      <w:szCs w:val="24"/>
    </w:rPr>
  </w:style>
  <w:style w:type="paragraph" w:customStyle="1" w:styleId="TableParagraph">
    <w:name w:val="Table Paragraph"/>
    <w:basedOn w:val="Normal"/>
    <w:uiPriority w:val="1"/>
    <w:qFormat/>
    <w:rsid w:val="00C754A6"/>
    <w:rPr>
      <w:rFonts w:ascii="Times New Roman" w:hAnsi="Times New Roman" w:cs="Vrinda"/>
      <w:sz w:val="24"/>
      <w:szCs w:val="24"/>
    </w:rPr>
  </w:style>
  <w:style w:type="paragraph" w:styleId="Header">
    <w:name w:val="header"/>
    <w:basedOn w:val="Normal"/>
    <w:link w:val="HeaderChar"/>
    <w:uiPriority w:val="99"/>
    <w:unhideWhenUsed/>
    <w:rsid w:val="005B6B64"/>
    <w:pPr>
      <w:tabs>
        <w:tab w:val="center" w:pos="4680"/>
        <w:tab w:val="right" w:pos="9360"/>
      </w:tabs>
    </w:pPr>
    <w:rPr>
      <w:szCs w:val="28"/>
    </w:rPr>
  </w:style>
  <w:style w:type="character" w:customStyle="1" w:styleId="HeaderChar">
    <w:name w:val="Header Char"/>
    <w:basedOn w:val="DefaultParagraphFont"/>
    <w:link w:val="Header"/>
    <w:uiPriority w:val="99"/>
    <w:rsid w:val="005B6B64"/>
    <w:rPr>
      <w:rFonts w:ascii="Arial" w:hAnsi="Arial" w:cs="Arial"/>
    </w:rPr>
  </w:style>
  <w:style w:type="paragraph" w:styleId="Footer">
    <w:name w:val="footer"/>
    <w:basedOn w:val="Normal"/>
    <w:link w:val="FooterChar"/>
    <w:uiPriority w:val="99"/>
    <w:unhideWhenUsed/>
    <w:rsid w:val="005B6B64"/>
    <w:pPr>
      <w:tabs>
        <w:tab w:val="center" w:pos="4680"/>
        <w:tab w:val="right" w:pos="9360"/>
      </w:tabs>
    </w:pPr>
    <w:rPr>
      <w:szCs w:val="28"/>
    </w:rPr>
  </w:style>
  <w:style w:type="character" w:customStyle="1" w:styleId="FooterChar">
    <w:name w:val="Footer Char"/>
    <w:basedOn w:val="DefaultParagraphFont"/>
    <w:link w:val="Footer"/>
    <w:uiPriority w:val="99"/>
    <w:rsid w:val="005B6B64"/>
    <w:rPr>
      <w:rFonts w:ascii="Arial" w:hAnsi="Arial" w:cs="Arial"/>
    </w:rPr>
  </w:style>
  <w:style w:type="paragraph" w:styleId="BalloonText">
    <w:name w:val="Balloon Text"/>
    <w:basedOn w:val="Normal"/>
    <w:link w:val="BalloonTextChar"/>
    <w:uiPriority w:val="99"/>
    <w:semiHidden/>
    <w:unhideWhenUsed/>
    <w:rsid w:val="00DA6833"/>
    <w:rPr>
      <w:rFonts w:ascii="Tahoma" w:hAnsi="Tahoma" w:cs="Tahoma"/>
      <w:sz w:val="16"/>
      <w:szCs w:val="20"/>
    </w:rPr>
  </w:style>
  <w:style w:type="character" w:customStyle="1" w:styleId="BalloonTextChar">
    <w:name w:val="Balloon Text Char"/>
    <w:basedOn w:val="DefaultParagraphFont"/>
    <w:link w:val="BalloonText"/>
    <w:uiPriority w:val="99"/>
    <w:semiHidden/>
    <w:rsid w:val="00DA6833"/>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Insta-Lab</cp:lastModifiedBy>
  <cp:revision>4</cp:revision>
  <dcterms:created xsi:type="dcterms:W3CDTF">2019-06-29T14:53:00Z</dcterms:created>
  <dcterms:modified xsi:type="dcterms:W3CDTF">2021-04-29T09:56:00Z</dcterms:modified>
</cp:coreProperties>
</file>