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8A37" w14:textId="77777777" w:rsidR="007F01FC" w:rsidRPr="00351650" w:rsidRDefault="007F01FC" w:rsidP="007F01FC">
      <w:pPr>
        <w:pStyle w:val="center"/>
        <w:shd w:val="clear" w:color="auto" w:fill="FFFFFF"/>
        <w:spacing w:before="0" w:beforeAutospacing="0"/>
        <w:jc w:val="center"/>
        <w:rPr>
          <w:rFonts w:ascii="Lato" w:hAnsi="Lato"/>
          <w:color w:val="000000"/>
          <w:sz w:val="32"/>
          <w:szCs w:val="32"/>
        </w:rPr>
      </w:pPr>
      <w:r w:rsidRPr="00351650">
        <w:rPr>
          <w:rFonts w:ascii="Lato" w:hAnsi="Lato"/>
          <w:color w:val="000000"/>
          <w:sz w:val="32"/>
          <w:szCs w:val="32"/>
        </w:rPr>
        <w:t>(This should open a new window. Close it when you're done and you'll be back here.)</w:t>
      </w:r>
    </w:p>
    <w:p w14:paraId="25E320CC"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JOINT VENTURE AGREEMENT FOR _________________,</w:t>
      </w:r>
    </w:p>
    <w:p w14:paraId="156DEA29"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 ________________ (state) JOINT VENTURE</w:t>
      </w:r>
    </w:p>
    <w:p w14:paraId="34BCD547"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THIS JOINT VENTURE AGREEMENT (herein after referred to as the "Agreement" ) is entered into this _____ day of __________, 20__, by and among ____________________________, a _______ corporation, and __________________________, a _________ corporation, (herein after collectively referred to as the "Joint Venturers") for the purpose of performing: ____________________________.</w:t>
      </w:r>
    </w:p>
    <w:p w14:paraId="4B4EC8FA"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WITNESSETH:</w:t>
      </w:r>
    </w:p>
    <w:p w14:paraId="288103E6"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WHEREAS, the parties are desirous of forming a joint venture (the "Venture"), under the laws of the State of _______ by execution of this Agreement for the purposes set forth herein and are desirous of fixing and defining between themselves their respective responsibilities, interests, and liabilities in connection with the performance of the before mentioned construction project; and</w:t>
      </w:r>
    </w:p>
    <w:p w14:paraId="787F69AA"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NOW, THEREFORE, in consideration of the mutual covenants and promises herein contained, the Parties herein agree to constitute themselves as joint venturers, henceforth, "Venturers" for the purposes before mentioned, and intending to be legally bound hereby, the parties hereto, after first being duly sworn, do covenant, agree and certify as follows:</w:t>
      </w:r>
    </w:p>
    <w:p w14:paraId="4B059A2A"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I. DEFINITIONS:</w:t>
      </w:r>
    </w:p>
    <w:p w14:paraId="30F81D64"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 xml:space="preserve">1.1 "Affiliate" shall refer to (i) any person directly or indirectly controlling, controlled by or under common control with another </w:t>
      </w:r>
      <w:r w:rsidRPr="00351650">
        <w:rPr>
          <w:rFonts w:ascii="Lato" w:hAnsi="Lato"/>
          <w:color w:val="000000"/>
          <w:sz w:val="32"/>
          <w:szCs w:val="32"/>
        </w:rPr>
        <w:lastRenderedPageBreak/>
        <w:t>person, (ii) any person owning or controlling 10% or more of the outstanding voting securities of such other person, (iii) any officer, director or other partner of such person and (iv) if such other person is an officer, director, joint venturer or partner, any business or entity for which such person acts in any such capacity.</w:t>
      </w:r>
    </w:p>
    <w:p w14:paraId="398C60E4"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1.2 "Venturers" shall refer to ___________________ Inc., and _________________________, and any successor(s) as may be designated and admitted to the Venture.</w:t>
      </w:r>
    </w:p>
    <w:p w14:paraId="596DE351"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1.3 "Internal Revenue Code", "Code" or "I.R.C." shall refer to the current and applicable Internal Revenue Code.</w:t>
      </w:r>
    </w:p>
    <w:p w14:paraId="67B6881E"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1.4 "Net Profits and Net Losses" means the taxable income and loss of the Venture, except as follows:</w:t>
      </w:r>
    </w:p>
    <w:p w14:paraId="6090E41A"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1.5 The "book" value of an asset shall be substituted for its adjusted tax basis if the two differ, but otherwise Net Profits and Net Losses shall be determined in accordance with federal income tax principles.</w:t>
      </w:r>
    </w:p>
    <w:p w14:paraId="318BA74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1.6 "Project" shall refer to that certain City of Atlanta, Georgia construction project known as</w:t>
      </w:r>
    </w:p>
    <w:p w14:paraId="559DA6A9"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1.7 "Treasury Regulations" shall refer to those regulations promulgated by the Department of the Treasury with respect to certain provision of hate Internal Revenue Code.</w:t>
      </w:r>
    </w:p>
    <w:p w14:paraId="1C0F8700"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1.16 "Percentage of Participation" shall refer to that figure set forth in Article at section .</w:t>
      </w:r>
    </w:p>
    <w:p w14:paraId="1ABACA2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II</w:t>
      </w:r>
      <w:r w:rsidRPr="00351650">
        <w:rPr>
          <w:rFonts w:ascii="Lato" w:hAnsi="Lato"/>
          <w:color w:val="000000"/>
          <w:sz w:val="32"/>
          <w:szCs w:val="32"/>
        </w:rPr>
        <w:br/>
        <w:t>FORMATION, NAME, AND PRINCIPLE PLACE OF BUSINESS</w:t>
      </w:r>
    </w:p>
    <w:p w14:paraId="0AEA8BD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2.1 FORMATION</w:t>
      </w:r>
    </w:p>
    <w:p w14:paraId="6302B39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lastRenderedPageBreak/>
        <w:t>(a) The Venturers do hereby form a joint venture pursuant to the laws of the State of _______ in order for the Venture to carry on the purposes for which provision is made herein.</w:t>
      </w:r>
    </w:p>
    <w:p w14:paraId="79B1239C"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(b) The Ventures shall execute such certificates as may be required by the laws of the State of _______ or of any other state in order for the Venture to operate its business and shall do all other acts and things requisite for the continuation of the Venture as a joint venture pursuant to applicable law.</w:t>
      </w:r>
    </w:p>
    <w:p w14:paraId="1BB023DE"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2.2 NAME. The Name and style under which the Venture shall be conducted is:</w:t>
      </w:r>
    </w:p>
    <w:p w14:paraId="4F5CA96E"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2.3 PRINCIPAL PLACE OF BUSINESS. The Venture shall maintain its principal place of business at: __________________________. The Venture may re-locate its office from time to time or have additional offices as the Venturers may determine.</w:t>
      </w:r>
    </w:p>
    <w:p w14:paraId="30DCBA20"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III</w:t>
      </w:r>
      <w:r w:rsidRPr="00351650">
        <w:rPr>
          <w:rFonts w:ascii="Lato" w:hAnsi="Lato"/>
          <w:color w:val="000000"/>
          <w:sz w:val="32"/>
          <w:szCs w:val="32"/>
        </w:rPr>
        <w:br/>
        <w:t>PURPOSE OF THE JOINT VENTURE</w:t>
      </w:r>
    </w:p>
    <w:p w14:paraId="1EDD3D50"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The business of the Venture shall be to perform: _______________ project having the Contract # , being entitled , and being in a dollar amount of $_________., in accordance with the contract documents for the Project and all such other business incidental to the general purposes herein set forth.</w:t>
      </w:r>
    </w:p>
    <w:p w14:paraId="2885D7D1"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IV TERM</w:t>
      </w:r>
    </w:p>
    <w:p w14:paraId="31B537C8"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 xml:space="preserve">The term of the Venture shall commence as of the date hereof and shall be terminated and dissolved upon the earliest to occur of: (i) completion of the Project and receipt of all sums due the Venture by the Owner, _______________________ pursuant thereto and payment of all laborers and materialmen employed by the Venture in connection with the project; (ii) December 31, 2000; (iii) the </w:t>
      </w:r>
      <w:r w:rsidRPr="00351650">
        <w:rPr>
          <w:rFonts w:ascii="Lato" w:hAnsi="Lato"/>
          <w:color w:val="000000"/>
          <w:sz w:val="32"/>
          <w:szCs w:val="32"/>
        </w:rPr>
        <w:lastRenderedPageBreak/>
        <w:t>unanimous agreement of the Ventures; or (iv) the order of a court of competent jurisdiction.</w:t>
      </w:r>
    </w:p>
    <w:p w14:paraId="1029B8BE"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V</w:t>
      </w:r>
      <w:r w:rsidRPr="00351650">
        <w:rPr>
          <w:rFonts w:ascii="Lato" w:hAnsi="Lato"/>
          <w:color w:val="000000"/>
          <w:sz w:val="32"/>
          <w:szCs w:val="32"/>
        </w:rPr>
        <w:br/>
        <w:t>PERCENTAGE OF PARTICIPATION</w:t>
      </w:r>
    </w:p>
    <w:p w14:paraId="2BA116A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5.1 Except as otherwise provided in sections 6.0 and 9.0 hereof, the interest of the Parties in any gross profits and their respective shares in any losses and/or liabilities that may result from the filing of a joint bid and/or the performance of the Construction Contract, and their interests in all property and equipment acquired and all money received in connection with the performance of the Construction Contract shall be as follows:</w:t>
      </w:r>
    </w:p>
    <w:p w14:paraId="5DEE14E0"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Name Joint Venture Partner Percentage</w:t>
      </w:r>
    </w:p>
    <w:p w14:paraId="11A3AEE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5.2 The Parties agree that in the event any losses arises out of or results from the performance of the Project, each Venturer shall assume and pay the share of the losses that is equal to the percentage of participation.</w:t>
      </w:r>
    </w:p>
    <w:p w14:paraId="4F7A232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5.3 If for any reason, a Venturer sustains any liabilities or is required to pay any losses arising out of or directly connected with the construction of the Project, or the execution of any surety bonds or indemnity agreements in connection therewith, which are in excess of its Percentage of Participation, in the Joint Venture, the other Venturer shall promptly reimburse such Venturer this excess, so that each and every member of the Joint Venturer will then have paid its proportionate share of such losses to the full extent of its Percentage of Participation.</w:t>
      </w:r>
    </w:p>
    <w:p w14:paraId="1BA4127F"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 xml:space="preserve">5.4 The Venturers agree to indemnify each other and to hold the other harmless from, any and all losses of the Joint Venture that are in excess of such other Venturer's Percentage of Participation. Provided that the provisions of this subsection shall be limited to </w:t>
      </w:r>
      <w:r w:rsidRPr="00351650">
        <w:rPr>
          <w:rFonts w:ascii="Lato" w:hAnsi="Lato"/>
          <w:color w:val="000000"/>
          <w:sz w:val="32"/>
          <w:szCs w:val="32"/>
        </w:rPr>
        <w:lastRenderedPageBreak/>
        <w:t>losses that are directly connected with or arise out of the performance of the Project and/or the execution of any bonds or indemnity agreements in connection therewith and shall not be relate to or include any incidental, indirect or consequential losses that may be sustained or suffered by a Party.</w:t>
      </w:r>
    </w:p>
    <w:p w14:paraId="00665EDE"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5.5 The Parties shall from time to time execute such bonds and indemnity agreements, including applications there and other documents that may be necessary in connection with the performance of the Project. Provided however, that the liability of each of the Parties under any agreements to indemnify a surety company or surety companies shall be limited to the percentage of the total liability assumed by all the Parties under such indemnity agreements that is equal to the Party's Percentage of Participation.</w:t>
      </w:r>
    </w:p>
    <w:p w14:paraId="72521E1F"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5.6 INITIAL CONTRIBUTION OF THE VENTURE.</w:t>
      </w:r>
    </w:p>
    <w:p w14:paraId="535A834C"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 The Venturers shall contribute the Property to the Venture and their Capital Account shall each be credited with the appropriate value of such contribution in accordance with their Venture interests.</w:t>
      </w:r>
    </w:p>
    <w:p w14:paraId="526BE26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(b) Except as otherwise required by law or this Agreement, the Venturers shall not be required to make any further capital contributions to the Venture.</w:t>
      </w:r>
    </w:p>
    <w:p w14:paraId="0FD8B966"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5.7 VENTURE INTERESTS</w:t>
      </w:r>
    </w:p>
    <w:p w14:paraId="084D31D5"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Upon execution of this Agreement, the Venturers shall each own the following interests in the Venture:</w:t>
      </w:r>
    </w:p>
    <w:p w14:paraId="147D7F90"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Joint Venture Partner: Percentage</w:t>
      </w:r>
    </w:p>
    <w:p w14:paraId="2D938038"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 ________________________________</w:t>
      </w:r>
    </w:p>
    <w:p w14:paraId="0EAAB41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lastRenderedPageBreak/>
        <w:t>(b) _________________________________</w:t>
      </w:r>
    </w:p>
    <w:p w14:paraId="45CAD434"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5.8 RETURN OF CAPITAL CONTRIBUTIONS.</w:t>
      </w:r>
    </w:p>
    <w:p w14:paraId="113BBB8A"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 No Venturer shall have the right to withdraw his capital contributions or demand or receive the return of his capital contributions or any part thereof, except as otherwise provided in this Agreement.</w:t>
      </w:r>
    </w:p>
    <w:p w14:paraId="3B965F25"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(b) The Venturers shall not be personally liable for the return of capital contributions or any part thereof, except as otherwise provided in this Agreement.</w:t>
      </w:r>
    </w:p>
    <w:p w14:paraId="12CCE94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(c) The Venture shall not pay interest on capital contributions of any Venturer.</w:t>
      </w:r>
    </w:p>
    <w:p w14:paraId="5A1D4225"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5.9 ALLOCATIONS OF NET PROFITS AND LOSSES</w:t>
      </w:r>
    </w:p>
    <w:p w14:paraId="2F7F75FC"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Subject to the provisions of this Article, the Net Profits and losses of the Venture (including any net "book" gains of the Venture resulting from a Capital Event) shall be allocated to the Venturers in the following priority:</w:t>
      </w:r>
    </w:p>
    <w:p w14:paraId="47DE17A4"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 NET PROFITS:</w:t>
      </w:r>
    </w:p>
    <w:p w14:paraId="2E3DD947"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 First, to those Venturers with negative Capital Accounts, between them in proportion to the ratio of their negative Capital Account balances, until no Venturer has a negative Capital Account.</w:t>
      </w:r>
    </w:p>
    <w:p w14:paraId="15C54573"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(2) Thereafter, to the Venturers, pro-rata, based on their respective Venture interests as set forth in Section 5.2 hereof.</w:t>
      </w:r>
    </w:p>
    <w:p w14:paraId="4C05F949"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B. NET LOSSES:</w:t>
      </w:r>
    </w:p>
    <w:p w14:paraId="1C393B51"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lastRenderedPageBreak/>
        <w:t>(1) Subject to the provisions of this Article VI, Net Losses of the Venture (including any net "book" loss of the Venture resulting from a Capital Event) shall be allocated to the Venturers, pro rata, based upon their respective Venture interests as set forth herein.</w:t>
      </w:r>
    </w:p>
    <w:p w14:paraId="5AA54513"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(2) For purposes of this, Capital Accounts shall be adjusted hypothetically as provided for in Sections 1.704-1(b)(2)(ii)(d) and 1.704- 1(b)(4)(iv)(f) of the Treasury Regulations. These adjustments shall include the qualified income offset as set forth in this Agreement.</w:t>
      </w:r>
    </w:p>
    <w:p w14:paraId="1157E204"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C DISTRIBUTIONS. Distributable Cash of the Venture shall be distributed to the Venturers, pro rata, based on their respective Venture interests as set forth herein.</w:t>
      </w:r>
    </w:p>
    <w:p w14:paraId="73866D7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VI:</w:t>
      </w:r>
      <w:r w:rsidRPr="00351650">
        <w:rPr>
          <w:rFonts w:ascii="Lato" w:hAnsi="Lato"/>
          <w:color w:val="000000"/>
          <w:sz w:val="32"/>
          <w:szCs w:val="32"/>
        </w:rPr>
        <w:br/>
        <w:t>POLICY COMMITTEE</w:t>
      </w:r>
    </w:p>
    <w:p w14:paraId="07219EE3"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6.1 The management of the Joint Venture shall be conducted pursuant to policy established by the Parties acting through a "Policy Committee" which is hereby established.</w:t>
      </w:r>
    </w:p>
    <w:p w14:paraId="2FD9104E"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6.2 Except as provided in sections 6.0 and 9.0, each Party shall have a voice in the Policy Committee equal to its Percentage of Participation. For such purpose each Party is assigned the following number of votes and hereby designates the following representatives to exercise such votes:</w:t>
      </w:r>
    </w:p>
    <w:p w14:paraId="35534FC3"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PARTY VOTES REPRESENTATIVES</w:t>
      </w:r>
    </w:p>
    <w:p w14:paraId="5827B3FF"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 xml:space="preserve">6.2 Each Venturer may, at any time, substitute an alternative in place of any of its above-named representatives by serving written notice to all the other Parties. Each Venturer's representative or alternative representative on the Policy Committee is hereby granted and shall hereafter possess authority </w:t>
      </w:r>
      <w:r w:rsidRPr="00351650">
        <w:rPr>
          <w:rFonts w:ascii="Lato" w:hAnsi="Lato"/>
          <w:color w:val="000000"/>
          <w:sz w:val="32"/>
          <w:szCs w:val="32"/>
        </w:rPr>
        <w:lastRenderedPageBreak/>
        <w:t>to act for such Venturer on all matters of interest to it with respect to its participation in the joint venture.</w:t>
      </w:r>
    </w:p>
    <w:p w14:paraId="06311468"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6.3 The Policy Committee shall determine the policy for the management of the joint venturer by majority vote and, as used in this Agreement, a "majority vote" is defined to be any figure greater than one-half of the authorized votes.</w:t>
      </w:r>
    </w:p>
    <w:p w14:paraId="23E89A4C"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6.4 The Policy Committee shall have the following powers:</w:t>
      </w:r>
    </w:p>
    <w:p w14:paraId="2D741826"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 To determine the time and place of holding its meetings and the procedures for conducting Committee Affairs.</w:t>
      </w:r>
    </w:p>
    <w:p w14:paraId="59CF28A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(b) To determine and act upon the various matters, expressly or impliedly contained in other section of this Agreement, which require decision by the Policy Committee.</w:t>
      </w:r>
    </w:p>
    <w:p w14:paraId="7B58112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(c) To determine and act upon any other matters of joint interest to, or requiring prompt action by the Joint Venture.</w:t>
      </w:r>
    </w:p>
    <w:p w14:paraId="7C9791C8"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(d) To determine rental rates not specifically set out in the Additional Provisions of this Agreement for equipment owned by the Venturers and made available for use on this project. Any equipment owned by third parties will be invoiced to the joint venture at actual rental costs.</w:t>
      </w:r>
    </w:p>
    <w:p w14:paraId="5DC0ACE6"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(e) To determine insurance reserves and reserves for other potential liabilities that may result from or arise out of the Project work.</w:t>
      </w:r>
    </w:p>
    <w:p w14:paraId="43B5EE83"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(f) To consider all claims and disputes of any kind between the joint venture and the Owner, subcontractors and/or third Parties and to authorize negotiation, arbitration, litigation, and/or any other process for their resolution and to authorize the settlement thereof.</w:t>
      </w:r>
    </w:p>
    <w:p w14:paraId="358BF434"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lastRenderedPageBreak/>
        <w:t>6.5 Notwithstanding any other provisions to the contrary herein, insurance coverages and limits shall be subject to approval of all the parties.</w:t>
      </w:r>
    </w:p>
    <w:p w14:paraId="552435D9"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6.6 The Policy Committee shall generally perform its duties at a meeting at which all designated representatives of the Parties are present, but where circumstances warrant, telephone communication between all party representatives or their alternatives is authorized.</w:t>
      </w:r>
    </w:p>
    <w:p w14:paraId="6932A03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6.7 Except as otherwise provided in the Additional Provisions herein, the salaries and expenses of each of the representatives on the Committee shall be borne by the Party whom the representative has been designated to represent and shall not be an expense to the joint venture.</w:t>
      </w:r>
    </w:p>
    <w:p w14:paraId="56387A40"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VII</w:t>
      </w:r>
      <w:r w:rsidRPr="00351650">
        <w:rPr>
          <w:rFonts w:ascii="Lato" w:hAnsi="Lato"/>
          <w:color w:val="000000"/>
          <w:sz w:val="32"/>
          <w:szCs w:val="32"/>
        </w:rPr>
        <w:br/>
        <w:t>DELEGATION OF AUTHORITY</w:t>
      </w:r>
    </w:p>
    <w:p w14:paraId="4FB6CC28"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7.1 The Venturers agree to a split of authority betweens themselves as follows:</w:t>
      </w:r>
    </w:p>
    <w:p w14:paraId="32C2EB61"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 ________________________ shall be the Administrative Managing Partner responsible for all bookkeeping and payroll of the Joint Venture.</w:t>
      </w:r>
    </w:p>
    <w:p w14:paraId="7ACCC1B3"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b. ________________________ shall be the Project Managing Partner in charge of the Project Work.</w:t>
      </w:r>
    </w:p>
    <w:p w14:paraId="1C2FEB96"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7.2 The Project Managing Partner shall appoint the General Manager through whom it shall direct charge and supervision of all matters necessary and connected with the performance of the Construction Contract, with the exception of that performed by the Administrative Managing Partner.</w:t>
      </w:r>
    </w:p>
    <w:p w14:paraId="756DA13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lastRenderedPageBreak/>
        <w:t>7.3 Authority to act for and bind the Venturers in connection with any and all of the performance of the Project may be delegated in writing by unanimous vote of the Venturers to any designated individual(s).</w:t>
      </w:r>
    </w:p>
    <w:p w14:paraId="09CDF4DA"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VIII</w:t>
      </w:r>
      <w:r w:rsidRPr="00351650">
        <w:rPr>
          <w:rFonts w:ascii="Lato" w:hAnsi="Lato"/>
          <w:color w:val="000000"/>
          <w:sz w:val="32"/>
          <w:szCs w:val="32"/>
        </w:rPr>
        <w:br/>
        <w:t>JOINT VENTURE BANK ACCOUNTS</w:t>
      </w:r>
    </w:p>
    <w:p w14:paraId="3D37021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8.1 All Working Capital or other funds received by the Joint Venture in connection with the performance of the project shall be deposited in a Checking Account, set up especially for the Joint Venture, and requiring the joint signatures of the parties for any withdrawals. Said accounts shall be kept separate and apart from any other accounts of the Venturers.</w:t>
      </w:r>
    </w:p>
    <w:p w14:paraId="0257533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8.2 Withdrawal of funds from the Joint Venture's Joint Checking Account may be made in such amount and by such persons as authorized by the Policy Committee.</w:t>
      </w:r>
    </w:p>
    <w:p w14:paraId="6B1F52C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IX</w:t>
      </w:r>
      <w:r w:rsidRPr="00351650">
        <w:rPr>
          <w:rFonts w:ascii="Lato" w:hAnsi="Lato"/>
          <w:color w:val="000000"/>
          <w:sz w:val="32"/>
          <w:szCs w:val="32"/>
        </w:rPr>
        <w:br/>
        <w:t>ACCOUNTING AND AUDITING</w:t>
      </w:r>
    </w:p>
    <w:p w14:paraId="2BB82757"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9.1 Separate books of accounts shall be kept by the Administrative Managing Partner of the transactions of the Joint Venture. Any Venturer may inspect such books upon reasonable notice and at any reasonable time.</w:t>
      </w:r>
    </w:p>
    <w:p w14:paraId="52CA0D3F"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9.2 Periodic audits may be made upon said books at such time as authorized by the Policy Committee by persons designated by the same and copies of said audit shall be furnished to all Venturers.</w:t>
      </w:r>
    </w:p>
    <w:p w14:paraId="2C6AFF28"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9.3 Upon completion of the Project, a final audit shall be made and copies of such audit shall be furnished to each of the parties.</w:t>
      </w:r>
    </w:p>
    <w:p w14:paraId="1FCB7022"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lastRenderedPageBreak/>
        <w:t>9.4 It is understood and agreed that the method of accounting used by the Administrative Managing Partner and for state and federal income tax purposes shall be the cash based method and that the accounting year shall be the calendar year.</w:t>
      </w:r>
    </w:p>
    <w:p w14:paraId="5A999095"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9.5 The Administrative Managing Partner shall receive additional compensation in the amount of 3% of the total Project amount for the use of its data processing system and accounting, payroll and tabulating work. Work performed by the Administrative Managing Partner's in-house counsel or executive secretary on behalf of the Joint Venture shall be charged separately to the Joint Venture's account at a rate agreed upon by the Venturers.</w:t>
      </w:r>
    </w:p>
    <w:p w14:paraId="504C81DD"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X</w:t>
      </w:r>
      <w:r w:rsidRPr="00351650">
        <w:rPr>
          <w:rFonts w:ascii="Lato" w:hAnsi="Lato"/>
          <w:color w:val="000000"/>
          <w:sz w:val="32"/>
          <w:szCs w:val="32"/>
        </w:rPr>
        <w:br/>
        <w:t>RESOLUTION OF DISPUTES</w:t>
      </w:r>
    </w:p>
    <w:p w14:paraId="221EDE0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10.1 All disputes arising out of this Joint Venture Agreement between the Venturers that is not resolvable by good faith negotiations by the same, shall be filed in the Atlanta division of the GAMA, Inc., and shall be settled by arbitration under the rules of the GAMA, Inc. In so agreeing the parties expressly waive their right, if any, to a trial by jury of these claims and further agree that the award of the arbitrator shall be final and binding upon them as though rendered by a court of law and enforceable in any court having jurisdiction over the same.</w:t>
      </w:r>
    </w:p>
    <w:p w14:paraId="15390EE9"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ARTICLE XII</w:t>
      </w:r>
      <w:r w:rsidRPr="00351650">
        <w:rPr>
          <w:rFonts w:ascii="Lato" w:hAnsi="Lato"/>
          <w:color w:val="000000"/>
          <w:sz w:val="32"/>
          <w:szCs w:val="32"/>
        </w:rPr>
        <w:br/>
        <w:t>OTHER PROVISIONS</w:t>
      </w:r>
    </w:p>
    <w:p w14:paraId="48FDBBFD"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11.1 This agreement constitutes the entire agreement of the parties and may not be altered, unless the same is agreed upon in writing signed and acknowledged by the parties.</w:t>
      </w:r>
    </w:p>
    <w:p w14:paraId="4921AD5B"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11.2 This agreement is binding upon the heirs, court appointed representatives, assigns, and successors of the parties.</w:t>
      </w:r>
    </w:p>
    <w:p w14:paraId="2C044ABC"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lastRenderedPageBreak/>
        <w:t>11.3 This agreement shall be governed by the laws of the state of________________.</w:t>
      </w:r>
    </w:p>
    <w:p w14:paraId="3BB3DD7F"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So agreed and executed this ____, day of ____________, 20__.</w:t>
      </w:r>
    </w:p>
    <w:p w14:paraId="7E452ABF"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__________________________</w:t>
      </w:r>
      <w:r w:rsidRPr="00351650">
        <w:rPr>
          <w:rFonts w:ascii="Lato" w:hAnsi="Lato"/>
          <w:color w:val="000000"/>
          <w:sz w:val="32"/>
          <w:szCs w:val="32"/>
        </w:rPr>
        <w:br/>
        <w:t>JOINT VENTURE PARTNER #1</w:t>
      </w:r>
    </w:p>
    <w:p w14:paraId="3E85EAE1"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__________________________</w:t>
      </w:r>
      <w:r w:rsidRPr="00351650">
        <w:rPr>
          <w:rFonts w:ascii="Lato" w:hAnsi="Lato"/>
          <w:color w:val="000000"/>
          <w:sz w:val="32"/>
          <w:szCs w:val="32"/>
        </w:rPr>
        <w:br/>
        <w:t>JOINT VENTURE PARTNER #2</w:t>
      </w:r>
    </w:p>
    <w:p w14:paraId="32909F91" w14:textId="77777777" w:rsidR="007F01FC" w:rsidRPr="00351650" w:rsidRDefault="007F01FC" w:rsidP="007F01FC">
      <w:pPr>
        <w:pStyle w:val="NormalWeb"/>
        <w:shd w:val="clear" w:color="auto" w:fill="FFFFFF"/>
        <w:spacing w:before="0" w:beforeAutospacing="0"/>
        <w:rPr>
          <w:rFonts w:ascii="Lato" w:hAnsi="Lato"/>
          <w:color w:val="000000"/>
          <w:sz w:val="32"/>
          <w:szCs w:val="32"/>
        </w:rPr>
      </w:pPr>
      <w:r w:rsidRPr="00351650">
        <w:rPr>
          <w:rFonts w:ascii="Lato" w:hAnsi="Lato"/>
          <w:color w:val="000000"/>
          <w:sz w:val="32"/>
          <w:szCs w:val="32"/>
        </w:rPr>
        <w:t>copyright 1995, GAMA, Inc.</w:t>
      </w:r>
    </w:p>
    <w:p w14:paraId="714651BE" w14:textId="77777777" w:rsidR="00876E24" w:rsidRPr="00351650" w:rsidRDefault="00876E24">
      <w:pPr>
        <w:rPr>
          <w:rFonts w:ascii="Lato" w:hAnsi="Lato" w:cs="Times New Roman"/>
          <w:sz w:val="28"/>
          <w:szCs w:val="28"/>
        </w:rPr>
      </w:pPr>
    </w:p>
    <w:sectPr w:rsidR="00876E24" w:rsidRPr="0035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FC"/>
    <w:rsid w:val="00351650"/>
    <w:rsid w:val="007F01FC"/>
    <w:rsid w:val="00876E24"/>
    <w:rsid w:val="00E4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E02"/>
  <w15:chartTrackingRefBased/>
  <w15:docId w15:val="{AF77C5B2-4969-49FA-824B-28621F70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7F01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0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Ammar Shah</cp:lastModifiedBy>
  <cp:revision>3</cp:revision>
  <dcterms:created xsi:type="dcterms:W3CDTF">2017-04-18T15:21:00Z</dcterms:created>
  <dcterms:modified xsi:type="dcterms:W3CDTF">2021-04-30T05:54:00Z</dcterms:modified>
</cp:coreProperties>
</file>