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E4" w:rsidRPr="002249E4" w:rsidRDefault="002249E4" w:rsidP="002249E4">
      <w:pPr>
        <w:shd w:val="clear" w:color="auto" w:fill="FFFFFF"/>
        <w:spacing w:before="100" w:beforeAutospacing="1" w:after="100" w:afterAutospacing="1" w:line="240" w:lineRule="auto"/>
        <w:outlineLvl w:val="0"/>
        <w:rPr>
          <w:rFonts w:ascii="Lato" w:eastAsia="Times New Roman" w:hAnsi="Lato" w:cs="Times New Roman"/>
          <w:bCs/>
          <w:color w:val="000000" w:themeColor="text1"/>
          <w:kern w:val="36"/>
          <w:szCs w:val="17"/>
        </w:rPr>
      </w:pPr>
      <w:r w:rsidRPr="002249E4">
        <w:rPr>
          <w:rFonts w:ascii="Lato" w:eastAsia="Times New Roman" w:hAnsi="Lato" w:cs="Times New Roman"/>
          <w:bCs/>
          <w:color w:val="000000" w:themeColor="text1"/>
          <w:kern w:val="36"/>
          <w:szCs w:val="17"/>
        </w:rPr>
        <w:t>Letter announcing audition Programme</w:t>
      </w:r>
    </w:p>
    <w:p w:rsidR="002249E4" w:rsidRPr="002249E4" w:rsidRDefault="002249E4" w:rsidP="002249E4">
      <w:pPr>
        <w:shd w:val="clear" w:color="auto" w:fill="FFFFFF"/>
        <w:spacing w:before="100" w:beforeAutospacing="1" w:after="100" w:afterAutospacing="1" w:line="240" w:lineRule="auto"/>
        <w:outlineLvl w:val="0"/>
        <w:rPr>
          <w:rFonts w:ascii="Lato" w:hAnsi="Lato"/>
          <w:color w:val="000000" w:themeColor="text1"/>
          <w:sz w:val="20"/>
          <w:szCs w:val="14"/>
          <w:shd w:val="clear" w:color="auto" w:fill="FFFFFF"/>
        </w:rPr>
      </w:pPr>
      <w:r w:rsidRPr="002249E4">
        <w:rPr>
          <w:rFonts w:ascii="Lato" w:hAnsi="Lato"/>
          <w:color w:val="000000" w:themeColor="text1"/>
          <w:sz w:val="20"/>
          <w:szCs w:val="14"/>
          <w:shd w:val="clear" w:color="auto" w:fill="FFFFFF"/>
        </w:rPr>
        <w:t>From</w:t>
      </w:r>
      <w:proofErr w:type="gramStart"/>
      <w:r w:rsidRPr="002249E4">
        <w:rPr>
          <w:rFonts w:ascii="Lato" w:hAnsi="Lato"/>
          <w:color w:val="000000" w:themeColor="text1"/>
          <w:sz w:val="20"/>
          <w:szCs w:val="14"/>
          <w:shd w:val="clear" w:color="auto" w:fill="FFFFFF"/>
        </w:rPr>
        <w:t>,</w:t>
      </w:r>
      <w:proofErr w:type="gramEnd"/>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br/>
        <w:t>Ms Clara,</w:t>
      </w:r>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t>Advertising head,</w:t>
      </w:r>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t>PCS Advertising Institute,</w:t>
      </w:r>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t>Cairo</w:t>
      </w:r>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br/>
        <w:t>Dear people,</w:t>
      </w:r>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br/>
        <w:t>I, Ms Clara, from the well known advertising institute of Cairo, PCS Advertising Institute, am writing this letter to announce a nationwide audition programme for the advertisement programming recruitment of our institute. This audition shall result in the selection of those talented people who shall represent our institute during the period of two years which is following. The audition has been organized on the basis of the expanded domain of models which are required for different tasks coming our way.</w:t>
      </w:r>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t>It has been a policy of our institute to keep the auditions fair and transparent for years. Even this year, the details regarding the auditions shall be made public and the results of the selection of the models after the culmination of the audition process shall also be made public through a reliable media source. I am hoping that the talent of our country will keep up to its promise.</w:t>
      </w:r>
      <w:r w:rsidRPr="002249E4">
        <w:rPr>
          <w:rFonts w:ascii="Lato" w:hAnsi="Lato"/>
          <w:color w:val="000000" w:themeColor="text1"/>
          <w:sz w:val="20"/>
          <w:szCs w:val="14"/>
        </w:rPr>
        <w:br/>
      </w:r>
      <w:r w:rsidRPr="002249E4">
        <w:rPr>
          <w:rFonts w:ascii="Lato" w:hAnsi="Lato"/>
          <w:color w:val="000000" w:themeColor="text1"/>
          <w:sz w:val="20"/>
          <w:szCs w:val="14"/>
          <w:shd w:val="clear" w:color="auto" w:fill="FFFFFF"/>
        </w:rPr>
        <w:br/>
        <w:t>Yours faithfully,</w:t>
      </w:r>
    </w:p>
    <w:p w:rsidR="002249E4" w:rsidRPr="002249E4" w:rsidRDefault="002249E4" w:rsidP="002249E4">
      <w:pPr>
        <w:shd w:val="clear" w:color="auto" w:fill="FFFFFF"/>
        <w:spacing w:after="0" w:line="384" w:lineRule="atLeast"/>
        <w:rPr>
          <w:rFonts w:ascii="Lato" w:eastAsia="Times New Roman" w:hAnsi="Lato" w:cs="Times New Roman"/>
          <w:color w:val="000000" w:themeColor="text1"/>
          <w:sz w:val="20"/>
          <w:szCs w:val="14"/>
        </w:rPr>
      </w:pPr>
      <w:r w:rsidRPr="002249E4">
        <w:rPr>
          <w:rFonts w:ascii="Lato" w:eastAsia="Times New Roman" w:hAnsi="Lato" w:cs="Times New Roman"/>
          <w:color w:val="000000" w:themeColor="text1"/>
          <w:sz w:val="20"/>
          <w:szCs w:val="14"/>
          <w:shd w:val="clear" w:color="auto" w:fill="FFFFFF"/>
        </w:rPr>
        <w:t>Ms Clara</w:t>
      </w:r>
    </w:p>
    <w:p w:rsidR="002249E4" w:rsidRPr="002249E4" w:rsidRDefault="002249E4" w:rsidP="002249E4">
      <w:pPr>
        <w:shd w:val="clear" w:color="auto" w:fill="FFFFFF"/>
        <w:spacing w:before="100" w:beforeAutospacing="1" w:after="100" w:afterAutospacing="1" w:line="240" w:lineRule="auto"/>
        <w:outlineLvl w:val="0"/>
        <w:rPr>
          <w:rFonts w:ascii="Lato" w:eastAsia="Times New Roman" w:hAnsi="Lato" w:cs="Times New Roman"/>
          <w:bCs/>
          <w:color w:val="000000" w:themeColor="text1"/>
          <w:kern w:val="36"/>
          <w:sz w:val="32"/>
          <w:szCs w:val="17"/>
        </w:rPr>
      </w:pPr>
    </w:p>
    <w:p w:rsidR="00607745" w:rsidRPr="002249E4" w:rsidRDefault="00607745">
      <w:pPr>
        <w:rPr>
          <w:rFonts w:ascii="Lato" w:hAnsi="Lato"/>
          <w:color w:val="000000" w:themeColor="text1"/>
          <w:sz w:val="32"/>
        </w:rPr>
      </w:pPr>
    </w:p>
    <w:sectPr w:rsidR="00607745" w:rsidRPr="002249E4" w:rsidSect="00607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DY1NLA0MzMwMDdX0lEKTi0uzszPAykwrAUAuJicrywAAAA="/>
  </w:docVars>
  <w:rsids>
    <w:rsidRoot w:val="002249E4"/>
    <w:rsid w:val="002249E4"/>
    <w:rsid w:val="00607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45"/>
  </w:style>
  <w:style w:type="paragraph" w:styleId="Heading1">
    <w:name w:val="heading 1"/>
    <w:basedOn w:val="Normal"/>
    <w:link w:val="Heading1Char"/>
    <w:uiPriority w:val="9"/>
    <w:qFormat/>
    <w:rsid w:val="00224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E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43324301">
      <w:bodyDiv w:val="1"/>
      <w:marLeft w:val="0"/>
      <w:marRight w:val="0"/>
      <w:marTop w:val="0"/>
      <w:marBottom w:val="0"/>
      <w:divBdr>
        <w:top w:val="none" w:sz="0" w:space="0" w:color="auto"/>
        <w:left w:val="none" w:sz="0" w:space="0" w:color="auto"/>
        <w:bottom w:val="none" w:sz="0" w:space="0" w:color="auto"/>
        <w:right w:val="none" w:sz="0" w:space="0" w:color="auto"/>
      </w:divBdr>
    </w:div>
    <w:div w:id="1622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Company>MRT www.Win2Farsi.com</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2021-01-05T06:58:00Z</dcterms:created>
  <dcterms:modified xsi:type="dcterms:W3CDTF">2021-01-05T07:00:00Z</dcterms:modified>
</cp:coreProperties>
</file>